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660D49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２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660D49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２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DB47A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660D4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660D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３６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3051A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60D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２６９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3051A5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+</w:t>
                            </w:r>
                            <w:r w:rsidR="00660D49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58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660D4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660D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３６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3051A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660D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２６９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3051A5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+</w:t>
                      </w:r>
                      <w:r w:rsidR="00660D49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58</w:t>
                      </w:r>
                      <w:bookmarkStart w:id="1" w:name="_GoBack"/>
                      <w:bookmarkEnd w:id="1"/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8462DF">
        <w:rPr>
          <w:rFonts w:ascii="HGPｺﾞｼｯｸE" w:eastAsia="HGPｺﾞｼｯｸE" w:hAnsi="HGPｺﾞｼｯｸE" w:hint="eastAsia"/>
          <w:sz w:val="40"/>
          <w:szCs w:val="40"/>
        </w:rPr>
        <w:t>8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8462DF">
        <w:rPr>
          <w:rFonts w:ascii="HGPｺﾞｼｯｸE" w:eastAsia="HGPｺﾞｼｯｸE" w:hAnsi="HGPｺﾞｼｯｸE"/>
          <w:sz w:val="40"/>
          <w:szCs w:val="40"/>
        </w:rPr>
        <w:t>訪問販売</w:t>
      </w:r>
      <w:r w:rsidR="007C7061">
        <w:rPr>
          <w:rFonts w:ascii="HGPｺﾞｼｯｸE" w:eastAsia="HGPｺﾞｼｯｸE" w:hAnsi="HGPｺﾞｼｯｸE"/>
          <w:sz w:val="40"/>
          <w:szCs w:val="40"/>
        </w:rPr>
        <w:t>関連（</w:t>
      </w:r>
      <w:r w:rsidR="008462DF">
        <w:rPr>
          <w:rFonts w:ascii="HGPｺﾞｼｯｸE" w:eastAsia="HGPｺﾞｼｯｸE" w:hAnsi="HGPｺﾞｼｯｸE"/>
          <w:sz w:val="40"/>
          <w:szCs w:val="40"/>
        </w:rPr>
        <w:t>4</w:t>
      </w:r>
      <w:r w:rsidR="007C7061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D806A5" w:rsidRDefault="000C4396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不審</w:t>
      </w:r>
      <w:r w:rsidR="008462DF">
        <w:rPr>
          <w:rFonts w:ascii="HGPｺﾞｼｯｸE" w:eastAsia="HGPｺﾞｼｯｸE" w:hAnsi="HGPｺﾞｼｯｸE" w:hint="eastAsia"/>
          <w:sz w:val="40"/>
          <w:szCs w:val="40"/>
        </w:rPr>
        <w:t>電話、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メール</w:t>
      </w:r>
      <w:r w:rsidR="004D17C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8462DF">
        <w:rPr>
          <w:rFonts w:ascii="HGPｺﾞｼｯｸE" w:eastAsia="HGPｺﾞｼｯｸE" w:hAnsi="HGPｺﾞｼｯｸE"/>
          <w:sz w:val="40"/>
          <w:szCs w:val="40"/>
        </w:rPr>
        <w:t>3</w:t>
      </w:r>
      <w:r w:rsidR="004D17C4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732918" w:rsidRDefault="00732918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</w:p>
    <w:p w:rsidR="00BD23FC" w:rsidRDefault="001836F4" w:rsidP="00BD23FC">
      <w:pPr>
        <w:rPr>
          <w:rFonts w:ascii="HGP創英ﾌﾟﾚｾﾞﾝｽEB" w:eastAsia="HGP創英ﾌﾟﾚｾﾞﾝｽEB"/>
          <w:sz w:val="36"/>
          <w:szCs w:val="36"/>
        </w:rPr>
      </w:pPr>
      <w:r w:rsidRPr="00DF3698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BD23FC">
        <w:rPr>
          <w:rFonts w:ascii="HGP創英ﾌﾟﾚｾﾞﾝｽEB" w:eastAsia="HGP創英ﾌﾟﾚｾﾞﾝｽEB" w:hint="eastAsia"/>
          <w:sz w:val="36"/>
          <w:szCs w:val="36"/>
        </w:rPr>
        <w:t>不審電話関連による相談では、電力会社を名乗り</w:t>
      </w:r>
      <w:r w:rsidR="00732918" w:rsidRPr="00732918">
        <w:rPr>
          <w:rFonts w:ascii="HGP創英ﾌﾟﾚｾﾞﾝｽEB" w:eastAsia="HGP創英ﾌﾟﾚｾﾞﾝｽEB" w:hint="eastAsia"/>
          <w:sz w:val="36"/>
          <w:szCs w:val="36"/>
        </w:rPr>
        <w:t>、</w:t>
      </w:r>
      <w:r w:rsidR="00BD23FC">
        <w:rPr>
          <w:rFonts w:ascii="HGP創英ﾌﾟﾚｾﾞﾝｽEB" w:eastAsia="HGP創英ﾌﾟﾚｾﾞﾝｽEB" w:hint="eastAsia"/>
          <w:sz w:val="36"/>
          <w:szCs w:val="36"/>
        </w:rPr>
        <w:t>「</w:t>
      </w:r>
      <w:r w:rsidR="00732918" w:rsidRPr="00732918">
        <w:rPr>
          <w:rFonts w:ascii="HGP創英ﾌﾟﾚｾﾞﾝｽEB" w:eastAsia="HGP創英ﾌﾟﾚｾﾞﾝｽEB" w:hint="eastAsia"/>
          <w:sz w:val="36"/>
          <w:szCs w:val="36"/>
        </w:rPr>
        <w:t>コロナ</w:t>
      </w:r>
    </w:p>
    <w:p w:rsidR="00BD23FC" w:rsidRDefault="00732918" w:rsidP="00BD23FC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732918">
        <w:rPr>
          <w:rFonts w:ascii="HGP創英ﾌﾟﾚｾﾞﾝｽEB" w:eastAsia="HGP創英ﾌﾟﾚｾﾞﾝｽEB" w:hint="eastAsia"/>
          <w:sz w:val="36"/>
          <w:szCs w:val="36"/>
        </w:rPr>
        <w:t>で割引がある</w:t>
      </w:r>
      <w:r w:rsidR="00BD23FC">
        <w:rPr>
          <w:rFonts w:ascii="HGP創英ﾌﾟﾚｾﾞﾝｽEB" w:eastAsia="HGP創英ﾌﾟﾚｾﾞﾝｽEB" w:hint="eastAsia"/>
          <w:sz w:val="36"/>
          <w:szCs w:val="36"/>
        </w:rPr>
        <w:t>。」と言い、</w:t>
      </w:r>
      <w:r w:rsidRPr="00732918">
        <w:rPr>
          <w:rFonts w:ascii="HGP創英ﾌﾟﾚｾﾞﾝｽEB" w:eastAsia="HGP創英ﾌﾟﾚｾﾞﾝｽEB" w:hint="eastAsia"/>
          <w:sz w:val="36"/>
          <w:szCs w:val="36"/>
        </w:rPr>
        <w:t>音声ガイダンスで自宅の電気代を</w:t>
      </w:r>
    </w:p>
    <w:p w:rsidR="00BD23FC" w:rsidRDefault="00732918" w:rsidP="00BD23FC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732918">
        <w:rPr>
          <w:rFonts w:ascii="HGP創英ﾌﾟﾚｾﾞﾝｽEB" w:eastAsia="HGP創英ﾌﾟﾚｾﾞﾝｽEB" w:hint="eastAsia"/>
          <w:sz w:val="36"/>
          <w:szCs w:val="36"/>
        </w:rPr>
        <w:t>答えさせる内容でした。このような電話は個人情報を聞き取</w:t>
      </w:r>
    </w:p>
    <w:p w:rsidR="00BD23FC" w:rsidRDefault="00732918" w:rsidP="00BD23FC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732918">
        <w:rPr>
          <w:rFonts w:ascii="HGP創英ﾌﾟﾚｾﾞﾝｽEB" w:eastAsia="HGP創英ﾌﾟﾚｾﾞﾝｽEB" w:hint="eastAsia"/>
          <w:sz w:val="36"/>
          <w:szCs w:val="36"/>
        </w:rPr>
        <w:t>って悪用される可能性が有りますので、安易に答えないよう</w:t>
      </w:r>
    </w:p>
    <w:p w:rsidR="00BD23FC" w:rsidRDefault="00732918" w:rsidP="00732918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732918">
        <w:rPr>
          <w:rFonts w:ascii="HGP創英ﾌﾟﾚｾﾞﾝｽEB" w:eastAsia="HGP創英ﾌﾟﾚｾﾞﾝｽEB" w:hint="eastAsia"/>
          <w:sz w:val="36"/>
          <w:szCs w:val="36"/>
        </w:rPr>
        <w:t>にしましょう。おかしいなと思ったら、消費生活センターにご相</w:t>
      </w:r>
    </w:p>
    <w:p w:rsidR="000F6CE0" w:rsidRDefault="00732918" w:rsidP="00732918">
      <w:pPr>
        <w:ind w:firstLineChars="100" w:firstLine="360"/>
      </w:pPr>
      <w:bookmarkStart w:id="0" w:name="_GoBack"/>
      <w:bookmarkEnd w:id="0"/>
      <w:r w:rsidRPr="00732918">
        <w:rPr>
          <w:rFonts w:ascii="HGP創英ﾌﾟﾚｾﾞﾝｽEB" w:eastAsia="HGP創英ﾌﾟﾚｾﾞﾝｽEB" w:hint="eastAsia"/>
          <w:sz w:val="36"/>
          <w:szCs w:val="36"/>
        </w:rPr>
        <w:t>談ください。</w:t>
      </w:r>
    </w:p>
    <w:p w:rsidR="003549FC" w:rsidRPr="003549FC" w:rsidRDefault="003549FC" w:rsidP="00A96C6E">
      <w:pPr>
        <w:ind w:left="280" w:hangingChars="100" w:hanging="280"/>
        <w:rPr>
          <w:sz w:val="28"/>
          <w:szCs w:val="28"/>
        </w:rPr>
      </w:pPr>
    </w:p>
    <w:p w:rsidR="00DF3698" w:rsidRPr="00732918" w:rsidRDefault="00732918" w:rsidP="0073291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4444</wp:posOffset>
                </wp:positionH>
                <wp:positionV relativeFrom="paragraph">
                  <wp:posOffset>271780</wp:posOffset>
                </wp:positionV>
                <wp:extent cx="5838825" cy="704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DCE7" id="正方形/長方形 5" o:spid="_x0000_s1026" style="position:absolute;left:0;text-align:left;margin-left:.35pt;margin-top:21.4pt;width:459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ZgogIAAHYFAAAOAAAAZHJzL2Uyb0RvYy54bWysVM1uEzEQviPxDpbvdDchoSHqpopaFSFV&#10;bUSLena8dnYlr8fYTjbhPeABypkz4sDjUIm3YOz9SVQqDogcnPHOzPfNjGfm5HRbKbIR1pWgMzo4&#10;SikRmkNe6lVG399evJhQ4jzTOVOgRUZ3wtHT2fNnJ7WZiiEUoHJhCYJoN61NRgvvzTRJHC9ExdwR&#10;GKFRKcFWzOPVrpLcshrRK5UM0/RVUoPNjQUunMOv542SziK+lIL7aymd8ERlFGPz8bTxXIYzmZ2w&#10;6coyU5S8DYP9QxQVKzWS9lDnzDOytuUfUFXJLTiQ/ohDlYCUJRcxB8xmkD7K5qZgRsRcsDjO9GVy&#10;/w+WX20WlpR5RseUaFbhEz18/fLw+fvPH/fJr0/fGomMQ6Fq46Zof2MWtr05FEPWW2mr8I/5kG0s&#10;7q4vrth6wvHjePJyMhkiC0fdcTqajGP1k723sc6/EVCRIGTU4uPFmrLNpfPIiKadSSBzoMr8olQq&#10;XkLDiDNlyYbhUy9XwxAxehxYJSGBJuQo+Z0SwVfpd0JiDTDIYSSM3bcHY5wL7QeNqmC5aDjGKf46&#10;lo4+ckbAgCwxuh67BegsG5AOuwm2tQ+uIjZv75z+LbDGufeIzKB971yVGuxTAAqzapkbewz/oDRB&#10;XEK+ww6x0IyOM/yixOe5ZM4vmMVZwanC+ffXeEgFdUahlSgpwH586nuwxxZGLSU1zl5G3Yc1s4IS&#10;9VZjc78ejEZhWONlND4e4sUeapaHGr2uzgDffICbxvAoBnuvOlFaqO5wTcwDK6qY5sidUe5tdznz&#10;zU7ARcPFfB7NcEAN85f6xvAAHqoa2u92e8esaXvUY3dfQTenbPqoVRvb4KlhvvYgy9jH+7q29cbh&#10;jo3TLqKwPQ7v0Wq/Lme/AQAA//8DAFBLAwQUAAYACAAAACEAjjSxWt0AAAAHAQAADwAAAGRycy9k&#10;b3ducmV2LnhtbEyOwU7DMBBE70j8g7VI3KiDWyCEOFVFBUIKByj9ANdekqjxOordNvD1LCc4juZp&#10;5pXLyffiiGPsAmm4nmUgkGxwHTUath9PVzmImAw50wdCDV8YYVmdn5WmcOFE73jcpEbwCMXCaGhT&#10;Ggopo23RmzgLAxJ3n2H0JnEcG+lGc+Jx30uVZbfSm474oTUDPrZo95uD1/Ccz+1LvR336rXO39xq&#10;sbb191rry4tp9QAi4ZT+YPjVZ3Wo2GkXDuSi6DXcMadhodif23uVKRA7xm7mOciqlP/9qx8AAAD/&#10;/wMAUEsBAi0AFAAGAAgAAAAhALaDOJL+AAAA4QEAABMAAAAAAAAAAAAAAAAAAAAAAFtDb250ZW50&#10;X1R5cGVzXS54bWxQSwECLQAUAAYACAAAACEAOP0h/9YAAACUAQAACwAAAAAAAAAAAAAAAAAvAQAA&#10;X3JlbHMvLnJlbHNQSwECLQAUAAYACAAAACEA+2jmYKICAAB2BQAADgAAAAAAAAAAAAAAAAAuAgAA&#10;ZHJzL2Uyb0RvYy54bWxQSwECLQAUAAYACAAAACEAjjSxWt0AAAAHAQAADwAAAAAAAAAAAAAAAAD8&#10;BAAAZHJzL2Rvd25yZXYueG1sUEsFBgAAAAAEAAQA8wAAAAYGAAAAAA==&#10;" fillcolor="#e7e6e6 [3214]" strokecolor="#1f4d78 [1604]" strokeweight="1pt"/>
            </w:pict>
          </mc:Fallback>
        </mc:AlternateContent>
      </w:r>
      <w:r w:rsidR="00C836D3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E00440" w:rsidRDefault="000E430D" w:rsidP="000E430D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0E430D" w:rsidRDefault="00E00440" w:rsidP="000E430D">
      <w:pPr>
        <w:snapToGrid w:val="0"/>
        <w:ind w:firstLineChars="100" w:firstLine="36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0E430D" w:rsidSect="000E430D">
      <w:pgSz w:w="11906" w:h="16838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10" w:rsidRDefault="00A74F10" w:rsidP="00977F91">
      <w:r>
        <w:separator/>
      </w:r>
    </w:p>
  </w:endnote>
  <w:endnote w:type="continuationSeparator" w:id="0">
    <w:p w:rsidR="00A74F10" w:rsidRDefault="00A74F10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10" w:rsidRDefault="00A74F10" w:rsidP="00977F91">
      <w:r>
        <w:separator/>
      </w:r>
    </w:p>
  </w:footnote>
  <w:footnote w:type="continuationSeparator" w:id="0">
    <w:p w:rsidR="00A74F10" w:rsidRDefault="00A74F10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B2750"/>
    <w:rsid w:val="000C4396"/>
    <w:rsid w:val="000D31EF"/>
    <w:rsid w:val="000D4982"/>
    <w:rsid w:val="000D6B25"/>
    <w:rsid w:val="000E0C2B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50ED0"/>
    <w:rsid w:val="001613C9"/>
    <w:rsid w:val="00172F30"/>
    <w:rsid w:val="00174CF5"/>
    <w:rsid w:val="00177C4D"/>
    <w:rsid w:val="0018038E"/>
    <w:rsid w:val="001836F4"/>
    <w:rsid w:val="00184396"/>
    <w:rsid w:val="001902E4"/>
    <w:rsid w:val="001B0C09"/>
    <w:rsid w:val="001C508D"/>
    <w:rsid w:val="001E0C23"/>
    <w:rsid w:val="001F2FBB"/>
    <w:rsid w:val="00200962"/>
    <w:rsid w:val="0020711C"/>
    <w:rsid w:val="0021227D"/>
    <w:rsid w:val="0022343C"/>
    <w:rsid w:val="00234FC7"/>
    <w:rsid w:val="00250F5C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51A5"/>
    <w:rsid w:val="0030639F"/>
    <w:rsid w:val="003068DA"/>
    <w:rsid w:val="0031317F"/>
    <w:rsid w:val="00315B4F"/>
    <w:rsid w:val="00345A2E"/>
    <w:rsid w:val="003536C1"/>
    <w:rsid w:val="003549FC"/>
    <w:rsid w:val="00360386"/>
    <w:rsid w:val="00367AE5"/>
    <w:rsid w:val="0038438F"/>
    <w:rsid w:val="003909E4"/>
    <w:rsid w:val="00393029"/>
    <w:rsid w:val="003A7D44"/>
    <w:rsid w:val="003B0ED0"/>
    <w:rsid w:val="003C3304"/>
    <w:rsid w:val="00417CAB"/>
    <w:rsid w:val="004446E8"/>
    <w:rsid w:val="00445E96"/>
    <w:rsid w:val="00461D1A"/>
    <w:rsid w:val="00480795"/>
    <w:rsid w:val="004815DB"/>
    <w:rsid w:val="004976F6"/>
    <w:rsid w:val="004B44DF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B35E1"/>
    <w:rsid w:val="005B401E"/>
    <w:rsid w:val="005D0762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525DD"/>
    <w:rsid w:val="00657B89"/>
    <w:rsid w:val="00660D49"/>
    <w:rsid w:val="006649E1"/>
    <w:rsid w:val="006709CC"/>
    <w:rsid w:val="006727B8"/>
    <w:rsid w:val="0067483A"/>
    <w:rsid w:val="00674DED"/>
    <w:rsid w:val="0067517E"/>
    <w:rsid w:val="0067619D"/>
    <w:rsid w:val="006B4FC8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21060"/>
    <w:rsid w:val="00732918"/>
    <w:rsid w:val="007329BC"/>
    <w:rsid w:val="00740796"/>
    <w:rsid w:val="007701CF"/>
    <w:rsid w:val="00770D77"/>
    <w:rsid w:val="0077749B"/>
    <w:rsid w:val="00785F30"/>
    <w:rsid w:val="007A0638"/>
    <w:rsid w:val="007B1627"/>
    <w:rsid w:val="007C7061"/>
    <w:rsid w:val="007E6E7C"/>
    <w:rsid w:val="007F68E2"/>
    <w:rsid w:val="0081114D"/>
    <w:rsid w:val="00812905"/>
    <w:rsid w:val="00815DE8"/>
    <w:rsid w:val="00836456"/>
    <w:rsid w:val="008462DF"/>
    <w:rsid w:val="008518A7"/>
    <w:rsid w:val="00855797"/>
    <w:rsid w:val="00871A21"/>
    <w:rsid w:val="00880F42"/>
    <w:rsid w:val="00883675"/>
    <w:rsid w:val="00896B71"/>
    <w:rsid w:val="008A0343"/>
    <w:rsid w:val="008A2023"/>
    <w:rsid w:val="008C0C63"/>
    <w:rsid w:val="008F2C78"/>
    <w:rsid w:val="00904969"/>
    <w:rsid w:val="00906234"/>
    <w:rsid w:val="00935186"/>
    <w:rsid w:val="0094472F"/>
    <w:rsid w:val="00950742"/>
    <w:rsid w:val="00964C6D"/>
    <w:rsid w:val="009675D8"/>
    <w:rsid w:val="00970F9F"/>
    <w:rsid w:val="00977F91"/>
    <w:rsid w:val="00994DAE"/>
    <w:rsid w:val="009C64BF"/>
    <w:rsid w:val="009D4EBF"/>
    <w:rsid w:val="00A2026F"/>
    <w:rsid w:val="00A226DD"/>
    <w:rsid w:val="00A408F5"/>
    <w:rsid w:val="00A42F66"/>
    <w:rsid w:val="00A4365B"/>
    <w:rsid w:val="00A51FBB"/>
    <w:rsid w:val="00A53662"/>
    <w:rsid w:val="00A63CEC"/>
    <w:rsid w:val="00A646D1"/>
    <w:rsid w:val="00A74F10"/>
    <w:rsid w:val="00A80C8F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429C"/>
    <w:rsid w:val="00AE03AB"/>
    <w:rsid w:val="00AF2322"/>
    <w:rsid w:val="00AF286D"/>
    <w:rsid w:val="00AF33C5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76D73"/>
    <w:rsid w:val="00B81DF0"/>
    <w:rsid w:val="00B820A8"/>
    <w:rsid w:val="00B82CBF"/>
    <w:rsid w:val="00B97756"/>
    <w:rsid w:val="00BA5BA7"/>
    <w:rsid w:val="00BC2473"/>
    <w:rsid w:val="00BD23FC"/>
    <w:rsid w:val="00BE0E7A"/>
    <w:rsid w:val="00BF01CA"/>
    <w:rsid w:val="00C0755D"/>
    <w:rsid w:val="00C33186"/>
    <w:rsid w:val="00C41583"/>
    <w:rsid w:val="00C42328"/>
    <w:rsid w:val="00C4718A"/>
    <w:rsid w:val="00C50166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10480"/>
    <w:rsid w:val="00D24153"/>
    <w:rsid w:val="00D806A5"/>
    <w:rsid w:val="00D91C71"/>
    <w:rsid w:val="00DB47A1"/>
    <w:rsid w:val="00DC401C"/>
    <w:rsid w:val="00DC4918"/>
    <w:rsid w:val="00DC5584"/>
    <w:rsid w:val="00DC5ED4"/>
    <w:rsid w:val="00DE0EEC"/>
    <w:rsid w:val="00DE42BC"/>
    <w:rsid w:val="00DE6564"/>
    <w:rsid w:val="00DF19E9"/>
    <w:rsid w:val="00DF3698"/>
    <w:rsid w:val="00E00440"/>
    <w:rsid w:val="00E142AC"/>
    <w:rsid w:val="00E27654"/>
    <w:rsid w:val="00E3531F"/>
    <w:rsid w:val="00E64156"/>
    <w:rsid w:val="00E65F25"/>
    <w:rsid w:val="00EA676B"/>
    <w:rsid w:val="00EB1136"/>
    <w:rsid w:val="00EB4C2B"/>
    <w:rsid w:val="00EC1730"/>
    <w:rsid w:val="00EC1D84"/>
    <w:rsid w:val="00EE5CAF"/>
    <w:rsid w:val="00EF2541"/>
    <w:rsid w:val="00EF4F1E"/>
    <w:rsid w:val="00F4414C"/>
    <w:rsid w:val="00F50288"/>
    <w:rsid w:val="00F50FAD"/>
    <w:rsid w:val="00F75365"/>
    <w:rsid w:val="00F76113"/>
    <w:rsid w:val="00F81D9D"/>
    <w:rsid w:val="00F90626"/>
    <w:rsid w:val="00F90E26"/>
    <w:rsid w:val="00FB0696"/>
    <w:rsid w:val="00FB62F5"/>
    <w:rsid w:val="00FB7964"/>
    <w:rsid w:val="00FC2D92"/>
    <w:rsid w:val="00FD5583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