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51D" w14:textId="77777777" w:rsidR="00913CF1" w:rsidRDefault="009C4E3A" w:rsidP="00913CF1">
      <w:pPr>
        <w:rPr>
          <w:rFonts w:hint="eastAsia"/>
        </w:rPr>
      </w:pPr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3B431597" w14:textId="77777777" w:rsidR="009C4E3A" w:rsidRPr="00D74960" w:rsidRDefault="009C4E3A" w:rsidP="00913CF1">
      <w:pPr>
        <w:jc w:val="center"/>
        <w:rPr>
          <w:rFonts w:hint="eastAsia"/>
          <w:sz w:val="26"/>
          <w:szCs w:val="26"/>
        </w:rPr>
      </w:pPr>
      <w:r w:rsidRPr="00D74960">
        <w:rPr>
          <w:rFonts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9C4E3A" w14:paraId="3B66472B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0358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75D" w14:textId="77777777" w:rsidR="00871D8F" w:rsidRPr="009C4E3A" w:rsidRDefault="00CD28B2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  <w:r w:rsidR="004D319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立地適正化計画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（案）</w:t>
            </w:r>
          </w:p>
        </w:tc>
      </w:tr>
      <w:tr w:rsidR="00871D8F" w:rsidRPr="009C4E3A" w14:paraId="0B186A6F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042D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1E18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C156033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73189DD8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D900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A314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9D8F415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39ED8D9C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6DF8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785E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72F10ABF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5CE1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E2151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240DEB48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637ED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405C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391D899B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E52D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B5C7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614FFA50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D1E1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8506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25D58B43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2C5AC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45EE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0C4C4DFA" w14:textId="77777777" w:rsidR="009C4E3A" w:rsidRPr="00D7210F" w:rsidRDefault="009C4E3A" w:rsidP="00D20A50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665831FB" w14:textId="77777777" w:rsidR="00EC04C3" w:rsidRDefault="009C4E3A" w:rsidP="00D20A50">
      <w:pPr>
        <w:ind w:firstLineChars="100" w:firstLine="210"/>
        <w:rPr>
          <w:rFonts w:hint="eastAsia"/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608252EF" w14:textId="77777777" w:rsidR="00D20A50" w:rsidRDefault="00EC04C3" w:rsidP="00D74960">
      <w:pPr>
        <w:ind w:leftChars="200" w:left="420" w:firstLineChars="100" w:firstLine="210"/>
        <w:rPr>
          <w:rFonts w:hint="eastAsia"/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</w:t>
      </w:r>
      <w:r w:rsidR="007C4F1C">
        <w:rPr>
          <w:rFonts w:hint="eastAsia"/>
        </w:rPr>
        <w:t>個人情報の保護に関する法律及び</w:t>
      </w:r>
      <w:r w:rsidRPr="00EC04C3">
        <w:rPr>
          <w:rFonts w:hint="eastAsia"/>
        </w:rPr>
        <w:t>菊池市個人情報保護</w:t>
      </w:r>
      <w:r w:rsidR="008D1190">
        <w:rPr>
          <w:rFonts w:hint="eastAsia"/>
        </w:rPr>
        <w:t>法施行</w:t>
      </w:r>
      <w:r w:rsidRPr="00EC04C3">
        <w:rPr>
          <w:rFonts w:hint="eastAsia"/>
        </w:rPr>
        <w:t>条例に基づき適切に取り扱います。</w:t>
      </w:r>
    </w:p>
    <w:p w14:paraId="02B4721F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6CEDD13C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5F8AB3D3" w14:textId="77777777" w:rsidR="00871D8F" w:rsidRPr="005A1755" w:rsidRDefault="00871D8F" w:rsidP="00D7210F">
            <w:pPr>
              <w:jc w:val="center"/>
              <w:rPr>
                <w:rFonts w:hint="eastAsia"/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67219811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0ED3C308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4C8E6431" w14:textId="77777777" w:rsidTr="00D74960">
        <w:trPr>
          <w:trHeight w:val="5597"/>
        </w:trPr>
        <w:tc>
          <w:tcPr>
            <w:tcW w:w="2268" w:type="dxa"/>
          </w:tcPr>
          <w:p w14:paraId="7A80E800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3E5135EC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0DA69441" w14:textId="77777777" w:rsidR="009C4E3A" w:rsidRDefault="009C4E3A" w:rsidP="00C73BAD"/>
    <w:sectPr w:rsid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3197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10F44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C4F1C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81EC8"/>
    <w:rsid w:val="00894086"/>
    <w:rsid w:val="008B7182"/>
    <w:rsid w:val="008C72D7"/>
    <w:rsid w:val="008D1190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906E2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44DCE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D28B2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C479D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0728B"/>
  <w15:chartTrackingRefBased/>
  <w15:docId w15:val="{3F943881-A7F3-4AA1-B65F-BA639AE6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6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06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29D8-D991-4FB8-BFAF-986ACAC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坂井　真人</cp:lastModifiedBy>
  <cp:revision>2</cp:revision>
  <cp:lastPrinted>2025-12-15T02:47:00Z</cp:lastPrinted>
  <dcterms:created xsi:type="dcterms:W3CDTF">2026-01-17T04:50:00Z</dcterms:created>
  <dcterms:modified xsi:type="dcterms:W3CDTF">2026-01-17T04:50:00Z</dcterms:modified>
</cp:coreProperties>
</file>