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A0CC" w14:textId="6D2550E1" w:rsidR="00D04E76" w:rsidRPr="00DB4D7D" w:rsidRDefault="00D04E76" w:rsidP="00DB4D7D">
      <w:pPr>
        <w:spacing w:line="360" w:lineRule="exact"/>
        <w:jc w:val="left"/>
        <w:rPr>
          <w:rFonts w:ascii="ＭＳ ゴシック" w:eastAsia="ＭＳ ゴシック" w:hAnsi="ＭＳ ゴシック"/>
          <w:b/>
          <w:szCs w:val="21"/>
        </w:rPr>
      </w:pPr>
    </w:p>
    <w:p w14:paraId="6200CB54" w14:textId="53009BA7" w:rsidR="00353C2D" w:rsidRPr="00261EF0" w:rsidRDefault="007F0D2B" w:rsidP="00261EF0">
      <w:pPr>
        <w:spacing w:line="360" w:lineRule="exact"/>
        <w:jc w:val="center"/>
        <w:rPr>
          <w:rFonts w:ascii="ＭＳ ゴシック" w:eastAsia="ＭＳ ゴシック" w:hAnsi="ＭＳ ゴシック"/>
          <w:b/>
          <w:sz w:val="24"/>
          <w:szCs w:val="24"/>
        </w:rPr>
      </w:pPr>
      <w:r w:rsidRPr="00261EF0">
        <w:rPr>
          <w:rFonts w:ascii="ＭＳ ゴシック" w:eastAsia="ＭＳ ゴシック" w:hAnsi="ＭＳ ゴシック" w:hint="eastAsia"/>
          <w:b/>
          <w:sz w:val="24"/>
          <w:szCs w:val="24"/>
        </w:rPr>
        <w:t>令和</w:t>
      </w:r>
      <w:r w:rsidR="00975CC6" w:rsidRPr="00261EF0">
        <w:rPr>
          <w:rFonts w:ascii="ＭＳ ゴシック" w:eastAsia="ＭＳ ゴシック" w:hAnsi="ＭＳ ゴシック" w:hint="eastAsia"/>
          <w:b/>
          <w:sz w:val="24"/>
          <w:szCs w:val="24"/>
        </w:rPr>
        <w:t>7年度熊本県北インバウンド誘客強化事業</w:t>
      </w:r>
      <w:r w:rsidRPr="00261EF0">
        <w:rPr>
          <w:rFonts w:ascii="ＭＳ ゴシック" w:eastAsia="ＭＳ ゴシック" w:hAnsi="ＭＳ ゴシック"/>
          <w:b/>
          <w:sz w:val="24"/>
          <w:szCs w:val="24"/>
        </w:rPr>
        <w:t>（公募型プロポーザル方式）</w:t>
      </w:r>
      <w:r w:rsidR="00DA3A8D" w:rsidRPr="00261EF0">
        <w:rPr>
          <w:rFonts w:ascii="ＭＳ ゴシック" w:eastAsia="ＭＳ ゴシック" w:hAnsi="ＭＳ ゴシック" w:hint="eastAsia"/>
          <w:b/>
          <w:sz w:val="24"/>
          <w:szCs w:val="24"/>
        </w:rPr>
        <w:t>質疑</w:t>
      </w:r>
      <w:r w:rsidR="00353C2D" w:rsidRPr="00261EF0">
        <w:rPr>
          <w:rFonts w:ascii="ＭＳ ゴシック" w:eastAsia="ＭＳ ゴシック" w:hAnsi="ＭＳ ゴシック" w:hint="eastAsia"/>
          <w:b/>
          <w:sz w:val="24"/>
          <w:szCs w:val="24"/>
        </w:rPr>
        <w:t>回答一覧</w:t>
      </w:r>
    </w:p>
    <w:p w14:paraId="257FDF0F" w14:textId="4FEE1842" w:rsidR="00B30371" w:rsidRPr="00DB4D7D" w:rsidRDefault="00B30371" w:rsidP="00DB4D7D">
      <w:pPr>
        <w:spacing w:line="320" w:lineRule="exact"/>
        <w:ind w:right="958"/>
        <w:jc w:val="left"/>
        <w:rPr>
          <w:rFonts w:ascii="ＭＳ ゴシック" w:eastAsia="ＭＳ ゴシック" w:hAnsi="ＭＳ ゴシック"/>
          <w:b/>
          <w:szCs w:val="21"/>
        </w:rPr>
      </w:pPr>
    </w:p>
    <w:tbl>
      <w:tblPr>
        <w:tblStyle w:val="a3"/>
        <w:tblW w:w="5000" w:type="pct"/>
        <w:tblLook w:val="04A0" w:firstRow="1" w:lastRow="0" w:firstColumn="1" w:lastColumn="0" w:noHBand="0" w:noVBand="1"/>
      </w:tblPr>
      <w:tblGrid>
        <w:gridCol w:w="736"/>
        <w:gridCol w:w="3407"/>
        <w:gridCol w:w="6161"/>
        <w:gridCol w:w="5084"/>
      </w:tblGrid>
      <w:tr w:rsidR="00353C2D" w:rsidRPr="00DB4D7D" w14:paraId="3036EF8D" w14:textId="77777777" w:rsidTr="00F97D38">
        <w:trPr>
          <w:trHeight w:val="442"/>
        </w:trPr>
        <w:tc>
          <w:tcPr>
            <w:tcW w:w="239" w:type="pct"/>
          </w:tcPr>
          <w:p w14:paraId="359D109A" w14:textId="478F7D48" w:rsidR="00353C2D" w:rsidRPr="00DB4D7D" w:rsidRDefault="00353C2D" w:rsidP="00DB4D7D">
            <w:pPr>
              <w:spacing w:line="320" w:lineRule="exact"/>
              <w:jc w:val="center"/>
              <w:rPr>
                <w:rFonts w:ascii="ＭＳ ゴシック" w:eastAsia="ＭＳ ゴシック" w:hAnsi="ＭＳ ゴシック"/>
                <w:szCs w:val="21"/>
              </w:rPr>
            </w:pPr>
            <w:r w:rsidRPr="00DB4D7D">
              <w:rPr>
                <w:rFonts w:ascii="ＭＳ ゴシック" w:eastAsia="ＭＳ ゴシック" w:hAnsi="ＭＳ ゴシック" w:hint="eastAsia"/>
                <w:szCs w:val="21"/>
              </w:rPr>
              <w:t>受付</w:t>
            </w:r>
          </w:p>
        </w:tc>
        <w:tc>
          <w:tcPr>
            <w:tcW w:w="1107" w:type="pct"/>
            <w:vAlign w:val="center"/>
          </w:tcPr>
          <w:p w14:paraId="10BB2DA6" w14:textId="66C619E2" w:rsidR="00353C2D" w:rsidRPr="00DB4D7D" w:rsidRDefault="00353C2D" w:rsidP="00F97D38">
            <w:pPr>
              <w:spacing w:line="320" w:lineRule="exact"/>
              <w:jc w:val="center"/>
              <w:rPr>
                <w:rFonts w:ascii="ＭＳ ゴシック" w:eastAsia="ＭＳ ゴシック" w:hAnsi="ＭＳ ゴシック"/>
                <w:szCs w:val="21"/>
              </w:rPr>
            </w:pPr>
            <w:r w:rsidRPr="00DB4D7D">
              <w:rPr>
                <w:rFonts w:ascii="ＭＳ ゴシック" w:eastAsia="ＭＳ ゴシック" w:hAnsi="ＭＳ ゴシック" w:hint="eastAsia"/>
                <w:szCs w:val="21"/>
              </w:rPr>
              <w:t>項目</w:t>
            </w:r>
          </w:p>
        </w:tc>
        <w:tc>
          <w:tcPr>
            <w:tcW w:w="2002" w:type="pct"/>
            <w:vAlign w:val="center"/>
          </w:tcPr>
          <w:p w14:paraId="6592A8BA" w14:textId="037D2949" w:rsidR="00353C2D" w:rsidRPr="00DB4D7D" w:rsidRDefault="00353C2D" w:rsidP="00F97D38">
            <w:pPr>
              <w:spacing w:line="320" w:lineRule="exact"/>
              <w:jc w:val="center"/>
              <w:rPr>
                <w:rFonts w:ascii="ＭＳ ゴシック" w:eastAsia="ＭＳ ゴシック" w:hAnsi="ＭＳ ゴシック"/>
                <w:szCs w:val="21"/>
              </w:rPr>
            </w:pPr>
            <w:r w:rsidRPr="00DB4D7D">
              <w:rPr>
                <w:rFonts w:ascii="ＭＳ ゴシック" w:eastAsia="ＭＳ ゴシック" w:hAnsi="ＭＳ ゴシック" w:hint="eastAsia"/>
                <w:szCs w:val="21"/>
              </w:rPr>
              <w:t>質問事項</w:t>
            </w:r>
          </w:p>
        </w:tc>
        <w:tc>
          <w:tcPr>
            <w:tcW w:w="1652" w:type="pct"/>
            <w:vAlign w:val="center"/>
          </w:tcPr>
          <w:p w14:paraId="465FDE08" w14:textId="46287796" w:rsidR="00353C2D" w:rsidRPr="00DB4D7D" w:rsidRDefault="00353C2D" w:rsidP="00F97D38">
            <w:pPr>
              <w:spacing w:line="320" w:lineRule="exact"/>
              <w:jc w:val="center"/>
              <w:rPr>
                <w:rFonts w:ascii="ＭＳ ゴシック" w:eastAsia="ＭＳ ゴシック" w:hAnsi="ＭＳ ゴシック"/>
                <w:szCs w:val="21"/>
              </w:rPr>
            </w:pPr>
            <w:r w:rsidRPr="00DB4D7D">
              <w:rPr>
                <w:rFonts w:ascii="ＭＳ ゴシック" w:eastAsia="ＭＳ ゴシック" w:hAnsi="ＭＳ ゴシック" w:hint="eastAsia"/>
                <w:szCs w:val="21"/>
              </w:rPr>
              <w:t>回答</w:t>
            </w:r>
          </w:p>
        </w:tc>
      </w:tr>
      <w:tr w:rsidR="00353C2D" w:rsidRPr="00DB4D7D" w14:paraId="153AA472" w14:textId="77777777" w:rsidTr="00F97D38">
        <w:trPr>
          <w:trHeight w:val="879"/>
        </w:trPr>
        <w:tc>
          <w:tcPr>
            <w:tcW w:w="239" w:type="pct"/>
            <w:vAlign w:val="center"/>
          </w:tcPr>
          <w:p w14:paraId="38F3D361" w14:textId="280D4E54" w:rsidR="00353C2D" w:rsidRPr="00DB4D7D" w:rsidRDefault="00353C2D" w:rsidP="00DB4D7D">
            <w:pPr>
              <w:spacing w:line="280" w:lineRule="exact"/>
              <w:jc w:val="center"/>
              <w:rPr>
                <w:rFonts w:ascii="ＭＳ ゴシック" w:eastAsia="ＭＳ ゴシック" w:hAnsi="ＭＳ ゴシック"/>
                <w:szCs w:val="21"/>
              </w:rPr>
            </w:pPr>
            <w:r w:rsidRPr="00DB4D7D">
              <w:rPr>
                <w:rFonts w:ascii="ＭＳ ゴシック" w:eastAsia="ＭＳ ゴシック" w:hAnsi="ＭＳ ゴシック" w:hint="eastAsia"/>
                <w:szCs w:val="21"/>
              </w:rPr>
              <w:t>１</w:t>
            </w:r>
          </w:p>
        </w:tc>
        <w:tc>
          <w:tcPr>
            <w:tcW w:w="1107" w:type="pct"/>
          </w:tcPr>
          <w:p w14:paraId="3CA2B052" w14:textId="15158E3E" w:rsidR="00353C2D" w:rsidRPr="00DB4D7D" w:rsidRDefault="00975CC6"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募集要項</w:t>
            </w:r>
          </w:p>
          <w:p w14:paraId="73E08EA9" w14:textId="3970E5C8" w:rsidR="009251A4" w:rsidRPr="00DB4D7D" w:rsidDel="006F23A1" w:rsidRDefault="00975CC6"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８</w:t>
            </w:r>
            <w:r w:rsidR="009251A4" w:rsidRPr="00DB4D7D">
              <w:rPr>
                <w:rFonts w:ascii="ＭＳ ゴシック" w:eastAsia="ＭＳ ゴシック" w:hAnsi="ＭＳ ゴシック" w:hint="eastAsia"/>
                <w:szCs w:val="21"/>
              </w:rPr>
              <w:t>．</w:t>
            </w:r>
            <w:r w:rsidRPr="00DB4D7D">
              <w:rPr>
                <w:rFonts w:ascii="ＭＳ ゴシック" w:eastAsia="ＭＳ ゴシック" w:hAnsi="ＭＳ ゴシック" w:hint="eastAsia"/>
                <w:szCs w:val="21"/>
              </w:rPr>
              <w:t>応募意思表明の手続き</w:t>
            </w:r>
            <w:r w:rsidRPr="00DB4D7D">
              <w:rPr>
                <w:rFonts w:ascii="ＭＳ ゴシック" w:eastAsia="ＭＳ ゴシック" w:hAnsi="ＭＳ ゴシック"/>
                <w:szCs w:val="21"/>
              </w:rPr>
              <w:br/>
            </w:r>
            <w:r w:rsidRPr="00DB4D7D">
              <w:rPr>
                <w:rFonts w:ascii="ＭＳ ゴシック" w:eastAsia="ＭＳ ゴシック" w:hAnsi="ＭＳ ゴシック" w:hint="eastAsia"/>
                <w:szCs w:val="21"/>
              </w:rPr>
              <w:t>（３）会社の過去３年間の同種又は類似業務の実績（様式第５号）について</w:t>
            </w:r>
            <w:r w:rsidRPr="00DB4D7D" w:rsidDel="006F23A1">
              <w:rPr>
                <w:rFonts w:ascii="ＭＳ ゴシック" w:eastAsia="ＭＳ ゴシック" w:hAnsi="ＭＳ ゴシック"/>
                <w:szCs w:val="21"/>
              </w:rPr>
              <w:t xml:space="preserve"> </w:t>
            </w:r>
          </w:p>
        </w:tc>
        <w:tc>
          <w:tcPr>
            <w:tcW w:w="2002" w:type="pct"/>
          </w:tcPr>
          <w:p w14:paraId="7D00F578" w14:textId="010E1B23" w:rsidR="00353C2D" w:rsidRPr="00DB4D7D" w:rsidRDefault="00975CC6"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様式第５号に記載する「会社の過去３年間の同種又は類似業務の実績」について様式の記載が３件となっていますが、３件以上記載しても問題ないのか、また何件まで掲載可能でしょうか。</w:t>
            </w:r>
          </w:p>
        </w:tc>
        <w:tc>
          <w:tcPr>
            <w:tcW w:w="1652" w:type="pct"/>
          </w:tcPr>
          <w:p w14:paraId="5468ADE5" w14:textId="347095B5" w:rsidR="00353C2D" w:rsidRPr="00DB4D7D" w:rsidRDefault="00975CC6"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様式第５号内の注釈１の記載に則り、３件まで掲載可能です。</w:t>
            </w:r>
          </w:p>
          <w:p w14:paraId="28D5F681" w14:textId="2CB295ED" w:rsidR="00975CC6" w:rsidRPr="00DB4D7D" w:rsidRDefault="00975CC6"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※注１：実績は契約金額の高いほうから順次最高３件まで記入する。また、実績として記入する業務は、既に事業が完了し、引渡しが完了した業務とする。</w:t>
            </w:r>
          </w:p>
        </w:tc>
      </w:tr>
      <w:tr w:rsidR="00975CC6" w:rsidRPr="00DB4D7D" w14:paraId="4AB196EC" w14:textId="77777777" w:rsidTr="00F97D38">
        <w:trPr>
          <w:trHeight w:val="879"/>
        </w:trPr>
        <w:tc>
          <w:tcPr>
            <w:tcW w:w="239" w:type="pct"/>
            <w:vAlign w:val="center"/>
          </w:tcPr>
          <w:p w14:paraId="07A6C41D" w14:textId="0FAC0737" w:rsidR="00975CC6" w:rsidRPr="00DB4D7D" w:rsidRDefault="00975CC6" w:rsidP="00DB4D7D">
            <w:pPr>
              <w:spacing w:line="280" w:lineRule="exact"/>
              <w:jc w:val="center"/>
              <w:rPr>
                <w:rFonts w:ascii="ＭＳ ゴシック" w:eastAsia="ＭＳ ゴシック" w:hAnsi="ＭＳ ゴシック"/>
                <w:szCs w:val="21"/>
              </w:rPr>
            </w:pPr>
            <w:r w:rsidRPr="00DB4D7D">
              <w:rPr>
                <w:rFonts w:ascii="ＭＳ ゴシック" w:eastAsia="ＭＳ ゴシック" w:hAnsi="ＭＳ ゴシック" w:hint="eastAsia"/>
                <w:szCs w:val="21"/>
              </w:rPr>
              <w:t>２</w:t>
            </w:r>
          </w:p>
        </w:tc>
        <w:tc>
          <w:tcPr>
            <w:tcW w:w="1107" w:type="pct"/>
          </w:tcPr>
          <w:p w14:paraId="0F868469" w14:textId="77777777" w:rsidR="00975CC6" w:rsidRPr="00DB4D7D" w:rsidRDefault="008F04F3"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仕様書</w:t>
            </w:r>
          </w:p>
          <w:p w14:paraId="453511AA" w14:textId="5846AA4B" w:rsidR="00E3238D" w:rsidRPr="00DB4D7D" w:rsidRDefault="00E3238D"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５.事業内容</w:t>
            </w:r>
          </w:p>
          <w:p w14:paraId="23BE4722" w14:textId="74B3D6B6" w:rsidR="008F04F3" w:rsidRPr="00DB4D7D" w:rsidRDefault="008F04F3"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(５)体験コンテンツ</w:t>
            </w:r>
            <w:r w:rsidR="00E3238D" w:rsidRPr="00DB4D7D">
              <w:rPr>
                <w:rFonts w:ascii="ＭＳ ゴシック" w:eastAsia="ＭＳ ゴシック" w:hAnsi="ＭＳ ゴシック" w:hint="eastAsia"/>
                <w:szCs w:val="21"/>
              </w:rPr>
              <w:t>の</w:t>
            </w:r>
            <w:r w:rsidRPr="00DB4D7D">
              <w:rPr>
                <w:rFonts w:ascii="ＭＳ ゴシック" w:eastAsia="ＭＳ ゴシック" w:hAnsi="ＭＳ ゴシック" w:hint="eastAsia"/>
                <w:szCs w:val="21"/>
              </w:rPr>
              <w:t>プロモーションについての内容確認</w:t>
            </w:r>
          </w:p>
        </w:tc>
        <w:tc>
          <w:tcPr>
            <w:tcW w:w="2002" w:type="pct"/>
          </w:tcPr>
          <w:p w14:paraId="55BB987A" w14:textId="73C3B598" w:rsidR="00975CC6" w:rsidRPr="00DB4D7D" w:rsidRDefault="008F04F3"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５）体験コンテンツのプロモーション】に記載されてある、※KPIとして、大手旅行会社を含む６社に対し、セールスコールを１５回及びニュースレターやDM配信を３回以上配信するとあるが、この１５回の意味を知りたい。６社に対して計１５回なのか、６社×３回で１８回でもいいのか、具体的に詳細のご教示をお願いいたします。</w:t>
            </w:r>
          </w:p>
        </w:tc>
        <w:tc>
          <w:tcPr>
            <w:tcW w:w="1652" w:type="pct"/>
          </w:tcPr>
          <w:p w14:paraId="2378E714" w14:textId="77777777" w:rsidR="003E1354" w:rsidRPr="00DB4D7D" w:rsidRDefault="003E1354"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仕様書</w:t>
            </w:r>
            <w:r w:rsidR="008F04F3" w:rsidRPr="00DB4D7D">
              <w:rPr>
                <w:rFonts w:ascii="ＭＳ ゴシック" w:eastAsia="ＭＳ ゴシック" w:hAnsi="ＭＳ ゴシック" w:hint="eastAsia"/>
                <w:szCs w:val="21"/>
              </w:rPr>
              <w:t>５．事業内容(５)体験コンテンツのプロモーションに</w:t>
            </w:r>
            <w:r w:rsidRPr="00DB4D7D">
              <w:rPr>
                <w:rFonts w:ascii="ＭＳ ゴシック" w:eastAsia="ＭＳ ゴシック" w:hAnsi="ＭＳ ゴシック" w:hint="eastAsia"/>
                <w:szCs w:val="21"/>
              </w:rPr>
              <w:t>記載の通り、</w:t>
            </w:r>
            <w:r w:rsidR="008F04F3" w:rsidRPr="00DB4D7D">
              <w:rPr>
                <w:rFonts w:ascii="ＭＳ ゴシック" w:eastAsia="ＭＳ ゴシック" w:hAnsi="ＭＳ ゴシック" w:hint="eastAsia"/>
                <w:szCs w:val="21"/>
              </w:rPr>
              <w:t>KP</w:t>
            </w:r>
            <w:r w:rsidRPr="00DB4D7D">
              <w:rPr>
                <w:rFonts w:ascii="ＭＳ ゴシック" w:eastAsia="ＭＳ ゴシック" w:hAnsi="ＭＳ ゴシック" w:hint="eastAsia"/>
                <w:szCs w:val="21"/>
              </w:rPr>
              <w:t>Iは「大手旅行会社を含む６社以上に対し、</w:t>
            </w:r>
            <w:r w:rsidR="008F04F3" w:rsidRPr="00DB4D7D">
              <w:rPr>
                <w:rFonts w:ascii="ＭＳ ゴシック" w:eastAsia="ＭＳ ゴシック" w:hAnsi="ＭＳ ゴシック" w:hint="eastAsia"/>
                <w:szCs w:val="21"/>
              </w:rPr>
              <w:t>セールスコール</w:t>
            </w:r>
            <w:r w:rsidRPr="00DB4D7D">
              <w:rPr>
                <w:rFonts w:ascii="ＭＳ ゴシック" w:eastAsia="ＭＳ ゴシック" w:hAnsi="ＭＳ ゴシック" w:hint="eastAsia"/>
                <w:szCs w:val="21"/>
              </w:rPr>
              <w:t>を</w:t>
            </w:r>
            <w:r w:rsidR="008F04F3" w:rsidRPr="00DB4D7D">
              <w:rPr>
                <w:rFonts w:ascii="ＭＳ ゴシック" w:eastAsia="ＭＳ ゴシック" w:hAnsi="ＭＳ ゴシック" w:hint="eastAsia"/>
                <w:szCs w:val="21"/>
              </w:rPr>
              <w:t>１５回以上</w:t>
            </w:r>
            <w:r w:rsidRPr="00DB4D7D">
              <w:rPr>
                <w:rFonts w:ascii="ＭＳ ゴシック" w:eastAsia="ＭＳ ゴシック" w:hAnsi="ＭＳ ゴシック" w:hint="eastAsia"/>
                <w:szCs w:val="21"/>
              </w:rPr>
              <w:t>及びニュースレターやDMの配信を３回以上配信する。」ことを定めています。</w:t>
            </w:r>
          </w:p>
          <w:p w14:paraId="18D551D8" w14:textId="45D6D22E" w:rsidR="003E1354" w:rsidRPr="00DB4D7D" w:rsidRDefault="003E1354"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よって、セールスコールのKPIは計１５回以上です。</w:t>
            </w:r>
          </w:p>
        </w:tc>
      </w:tr>
      <w:tr w:rsidR="00975CC6" w:rsidRPr="00DB4D7D" w14:paraId="4D6C6DA7" w14:textId="77777777" w:rsidTr="00F97D38">
        <w:trPr>
          <w:trHeight w:val="879"/>
        </w:trPr>
        <w:tc>
          <w:tcPr>
            <w:tcW w:w="239" w:type="pct"/>
            <w:vAlign w:val="center"/>
          </w:tcPr>
          <w:p w14:paraId="595F9A91" w14:textId="7CDACE3B" w:rsidR="00975CC6" w:rsidRPr="00DB4D7D" w:rsidRDefault="00975CC6" w:rsidP="00DB4D7D">
            <w:pPr>
              <w:spacing w:line="280" w:lineRule="exact"/>
              <w:jc w:val="center"/>
              <w:rPr>
                <w:rFonts w:ascii="ＭＳ ゴシック" w:eastAsia="ＭＳ ゴシック" w:hAnsi="ＭＳ ゴシック"/>
                <w:szCs w:val="21"/>
              </w:rPr>
            </w:pPr>
            <w:r w:rsidRPr="00DB4D7D">
              <w:rPr>
                <w:rFonts w:ascii="ＭＳ ゴシック" w:eastAsia="ＭＳ ゴシック" w:hAnsi="ＭＳ ゴシック" w:hint="eastAsia"/>
                <w:szCs w:val="21"/>
              </w:rPr>
              <w:t>３</w:t>
            </w:r>
          </w:p>
        </w:tc>
        <w:tc>
          <w:tcPr>
            <w:tcW w:w="1107" w:type="pct"/>
          </w:tcPr>
          <w:p w14:paraId="012CE3CE" w14:textId="77777777" w:rsidR="008E5E68"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仕様書</w:t>
            </w:r>
          </w:p>
          <w:p w14:paraId="3E82DF02" w14:textId="77777777" w:rsidR="00765F60" w:rsidRPr="00DB4D7D" w:rsidRDefault="00765F60"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５.事業内容</w:t>
            </w:r>
          </w:p>
          <w:p w14:paraId="589754E7" w14:textId="5B625443" w:rsidR="008E5E68" w:rsidRPr="00DB4D7D" w:rsidRDefault="00765F60"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（１）</w:t>
            </w:r>
            <w:r w:rsidR="008E5E68" w:rsidRPr="00DB4D7D">
              <w:rPr>
                <w:rFonts w:ascii="ＭＳ ゴシック" w:eastAsia="ＭＳ ゴシック" w:hAnsi="ＭＳ ゴシック" w:hint="eastAsia"/>
                <w:szCs w:val="21"/>
              </w:rPr>
              <w:t>台湾人に向けた県北観光資源のプロモーションについて</w:t>
            </w:r>
          </w:p>
          <w:p w14:paraId="43B998CC" w14:textId="664768B4" w:rsidR="00975CC6" w:rsidRPr="00DB4D7D" w:rsidRDefault="00975CC6" w:rsidP="00F97D38">
            <w:pPr>
              <w:spacing w:line="280" w:lineRule="exact"/>
              <w:rPr>
                <w:rFonts w:ascii="ＭＳ ゴシック" w:eastAsia="ＭＳ ゴシック" w:hAnsi="ＭＳ ゴシック"/>
                <w:szCs w:val="21"/>
              </w:rPr>
            </w:pPr>
          </w:p>
        </w:tc>
        <w:tc>
          <w:tcPr>
            <w:tcW w:w="2002" w:type="pct"/>
          </w:tcPr>
          <w:p w14:paraId="4227A812" w14:textId="34A5B427" w:rsidR="00975CC6" w:rsidRPr="00DB4D7D"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「台湾人</w:t>
            </w:r>
            <w:r w:rsidRPr="00DB4D7D">
              <w:rPr>
                <w:rFonts w:ascii="ＭＳ ゴシック" w:eastAsia="ＭＳ ゴシック" w:hAnsi="ＭＳ ゴシック"/>
                <w:szCs w:val="21"/>
              </w:rPr>
              <w:t xml:space="preserve"> KOL 又は KOC を起用すること</w:t>
            </w:r>
            <w:r w:rsidRPr="00DB4D7D">
              <w:rPr>
                <w:rFonts w:ascii="ＭＳ ゴシック" w:eastAsia="ＭＳ ゴシック" w:hAnsi="ＭＳ ゴシック" w:hint="eastAsia"/>
                <w:szCs w:val="21"/>
              </w:rPr>
              <w:t>」における、起用というのは</w:t>
            </w:r>
            <w:r w:rsidRPr="00DB4D7D">
              <w:rPr>
                <w:rFonts w:ascii="ＭＳ ゴシック" w:eastAsia="ＭＳ ゴシック" w:hAnsi="ＭＳ ゴシック"/>
                <w:szCs w:val="21"/>
              </w:rPr>
              <w:t>KOLまたはKOCが出演する動画を第３者が撮影するということか</w:t>
            </w:r>
            <w:r w:rsidR="00A35011">
              <w:rPr>
                <w:rFonts w:ascii="ＭＳ ゴシック" w:eastAsia="ＭＳ ゴシック" w:hAnsi="ＭＳ ゴシック" w:hint="eastAsia"/>
                <w:szCs w:val="21"/>
              </w:rPr>
              <w:t>。</w:t>
            </w:r>
            <w:r w:rsidRPr="00DB4D7D">
              <w:rPr>
                <w:rFonts w:ascii="ＭＳ ゴシック" w:eastAsia="ＭＳ ゴシック" w:hAnsi="ＭＳ ゴシック"/>
                <w:szCs w:val="21"/>
              </w:rPr>
              <w:t>KOLまたはKOC（またはKOLまたはKOLのスタッフ）が動画を撮影するということか</w:t>
            </w:r>
            <w:r w:rsidR="00A35011">
              <w:rPr>
                <w:rFonts w:ascii="ＭＳ ゴシック" w:eastAsia="ＭＳ ゴシック" w:hAnsi="ＭＳ ゴシック" w:hint="eastAsia"/>
                <w:szCs w:val="21"/>
              </w:rPr>
              <w:t>。</w:t>
            </w:r>
          </w:p>
        </w:tc>
        <w:tc>
          <w:tcPr>
            <w:tcW w:w="1652" w:type="pct"/>
          </w:tcPr>
          <w:p w14:paraId="06678BD7" w14:textId="50EDC8B5" w:rsidR="00975CC6" w:rsidRPr="00DB4D7D" w:rsidRDefault="000D2E69"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KOLまたはKOCが動画を撮影</w:t>
            </w:r>
            <w:r w:rsidR="000B48A1" w:rsidRPr="00DB4D7D">
              <w:rPr>
                <w:rFonts w:ascii="ＭＳ ゴシック" w:eastAsia="ＭＳ ゴシック" w:hAnsi="ＭＳ ゴシック" w:hint="eastAsia"/>
                <w:szCs w:val="21"/>
              </w:rPr>
              <w:t>・編集・発信</w:t>
            </w:r>
            <w:r w:rsidRPr="00DB4D7D">
              <w:rPr>
                <w:rFonts w:ascii="ＭＳ ゴシック" w:eastAsia="ＭＳ ゴシック" w:hAnsi="ＭＳ ゴシック" w:hint="eastAsia"/>
                <w:szCs w:val="21"/>
              </w:rPr>
              <w:t>することを想定しています。</w:t>
            </w:r>
          </w:p>
        </w:tc>
      </w:tr>
      <w:tr w:rsidR="00975CC6" w:rsidRPr="00DB4D7D" w14:paraId="57F3AC12" w14:textId="77777777" w:rsidTr="00F97D38">
        <w:trPr>
          <w:trHeight w:val="879"/>
        </w:trPr>
        <w:tc>
          <w:tcPr>
            <w:tcW w:w="239" w:type="pct"/>
            <w:vAlign w:val="center"/>
          </w:tcPr>
          <w:p w14:paraId="21821218" w14:textId="282AB2E4" w:rsidR="00975CC6" w:rsidRPr="00DB4D7D" w:rsidRDefault="00975CC6" w:rsidP="00DB4D7D">
            <w:pPr>
              <w:spacing w:line="280" w:lineRule="exact"/>
              <w:jc w:val="center"/>
              <w:rPr>
                <w:rFonts w:ascii="ＭＳ ゴシック" w:eastAsia="ＭＳ ゴシック" w:hAnsi="ＭＳ ゴシック"/>
                <w:szCs w:val="21"/>
              </w:rPr>
            </w:pPr>
            <w:r w:rsidRPr="00DB4D7D">
              <w:rPr>
                <w:rFonts w:ascii="ＭＳ ゴシック" w:eastAsia="ＭＳ ゴシック" w:hAnsi="ＭＳ ゴシック" w:hint="eastAsia"/>
                <w:szCs w:val="21"/>
              </w:rPr>
              <w:t>４</w:t>
            </w:r>
          </w:p>
        </w:tc>
        <w:tc>
          <w:tcPr>
            <w:tcW w:w="1107" w:type="pct"/>
          </w:tcPr>
          <w:p w14:paraId="6A28D74A" w14:textId="77777777" w:rsidR="00765F60" w:rsidRDefault="00765F60"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仕様書</w:t>
            </w:r>
          </w:p>
          <w:p w14:paraId="3BD81B9C" w14:textId="77777777" w:rsidR="00765F60" w:rsidRPr="00DB4D7D" w:rsidRDefault="00765F60"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５.事業内容</w:t>
            </w:r>
          </w:p>
          <w:p w14:paraId="6CA80576" w14:textId="77777777" w:rsidR="00765F60" w:rsidRPr="00DB4D7D" w:rsidRDefault="00765F60"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（１）</w:t>
            </w:r>
            <w:r w:rsidRPr="00DB4D7D">
              <w:rPr>
                <w:rFonts w:ascii="ＭＳ ゴシック" w:eastAsia="ＭＳ ゴシック" w:hAnsi="ＭＳ ゴシック" w:hint="eastAsia"/>
                <w:szCs w:val="21"/>
              </w:rPr>
              <w:t>台湾人に向けた県北観光資源のプロモーションについて</w:t>
            </w:r>
          </w:p>
          <w:p w14:paraId="15FCEE66" w14:textId="000E343B" w:rsidR="00975CC6" w:rsidRPr="00765F60" w:rsidRDefault="00975CC6" w:rsidP="00F97D38">
            <w:pPr>
              <w:spacing w:line="280" w:lineRule="exact"/>
              <w:rPr>
                <w:rFonts w:ascii="ＭＳ ゴシック" w:eastAsia="ＭＳ ゴシック" w:hAnsi="ＭＳ ゴシック"/>
                <w:szCs w:val="21"/>
              </w:rPr>
            </w:pPr>
          </w:p>
        </w:tc>
        <w:tc>
          <w:tcPr>
            <w:tcW w:w="2002" w:type="pct"/>
          </w:tcPr>
          <w:p w14:paraId="23528411" w14:textId="4F3B876D" w:rsidR="00975CC6" w:rsidRPr="00DB4D7D" w:rsidRDefault="00765F60"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完成したプロモーション動画は協議会構成団体担当者に納品すること</w:t>
            </w:r>
            <w:r>
              <w:rPr>
                <w:rFonts w:ascii="ＭＳ ゴシック" w:eastAsia="ＭＳ ゴシック" w:hAnsi="ＭＳ ゴシック" w:hint="eastAsia"/>
                <w:szCs w:val="21"/>
              </w:rPr>
              <w:t>とは、</w:t>
            </w:r>
            <w:r w:rsidR="008E5E68" w:rsidRPr="00DB4D7D">
              <w:rPr>
                <w:rFonts w:ascii="ＭＳ ゴシック" w:eastAsia="ＭＳ ゴシック" w:hAnsi="ＭＳ ゴシック" w:hint="eastAsia"/>
                <w:szCs w:val="21"/>
              </w:rPr>
              <w:t>権利関係の譲渡という意味か</w:t>
            </w:r>
            <w:r w:rsidR="00A35011">
              <w:rPr>
                <w:rFonts w:ascii="ＭＳ ゴシック" w:eastAsia="ＭＳ ゴシック" w:hAnsi="ＭＳ ゴシック" w:hint="eastAsia"/>
                <w:szCs w:val="21"/>
              </w:rPr>
              <w:t>。</w:t>
            </w:r>
            <w:r w:rsidR="008E5E68" w:rsidRPr="00DB4D7D">
              <w:rPr>
                <w:rFonts w:ascii="ＭＳ ゴシック" w:eastAsia="ＭＳ ゴシック" w:hAnsi="ＭＳ ゴシック" w:hint="eastAsia"/>
                <w:szCs w:val="21"/>
              </w:rPr>
              <w:t>報告物として納品するということか</w:t>
            </w:r>
            <w:r w:rsidR="00A35011">
              <w:rPr>
                <w:rFonts w:ascii="ＭＳ ゴシック" w:eastAsia="ＭＳ ゴシック" w:hAnsi="ＭＳ ゴシック" w:hint="eastAsia"/>
                <w:szCs w:val="21"/>
              </w:rPr>
              <w:t>。</w:t>
            </w:r>
          </w:p>
        </w:tc>
        <w:tc>
          <w:tcPr>
            <w:tcW w:w="1652" w:type="pct"/>
          </w:tcPr>
          <w:p w14:paraId="4C72EDDA" w14:textId="68B62E94" w:rsidR="00975CC6" w:rsidRPr="00DB4D7D" w:rsidRDefault="000D2E69"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権利関係の譲渡も含</w:t>
            </w:r>
            <w:r w:rsidR="000B48A1" w:rsidRPr="00DB4D7D">
              <w:rPr>
                <w:rFonts w:ascii="ＭＳ ゴシック" w:eastAsia="ＭＳ ゴシック" w:hAnsi="ＭＳ ゴシック" w:hint="eastAsia"/>
                <w:szCs w:val="21"/>
              </w:rPr>
              <w:t>みます</w:t>
            </w:r>
            <w:r w:rsidRPr="00DB4D7D">
              <w:rPr>
                <w:rFonts w:ascii="ＭＳ ゴシック" w:eastAsia="ＭＳ ゴシック" w:hAnsi="ＭＳ ゴシック" w:hint="eastAsia"/>
                <w:szCs w:val="21"/>
              </w:rPr>
              <w:t>。</w:t>
            </w:r>
          </w:p>
          <w:p w14:paraId="2D58927F" w14:textId="77777777" w:rsidR="00A35011" w:rsidRDefault="000B48A1"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詳細は仕様書１６</w:t>
            </w:r>
            <w:r w:rsidR="000D2E69" w:rsidRPr="00DB4D7D">
              <w:rPr>
                <w:rFonts w:ascii="ＭＳ ゴシック" w:eastAsia="ＭＳ ゴシック" w:hAnsi="ＭＳ ゴシック" w:hint="eastAsia"/>
                <w:szCs w:val="21"/>
              </w:rPr>
              <w:t>.成果品の利用（二次利用等）に記載のとおりです。</w:t>
            </w:r>
          </w:p>
          <w:p w14:paraId="2FA13ED1" w14:textId="39C7496C" w:rsidR="000D2E69" w:rsidRPr="00DB4D7D" w:rsidRDefault="000D2E69"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完成した動画は、協議会構成団体での使用や関係機関への提供も含む利用を想定しています。</w:t>
            </w:r>
          </w:p>
        </w:tc>
      </w:tr>
      <w:tr w:rsidR="00975CC6" w:rsidRPr="00DB4D7D" w14:paraId="5D7D87EB" w14:textId="77777777" w:rsidTr="00F97D38">
        <w:trPr>
          <w:trHeight w:val="879"/>
        </w:trPr>
        <w:tc>
          <w:tcPr>
            <w:tcW w:w="239" w:type="pct"/>
            <w:vAlign w:val="center"/>
          </w:tcPr>
          <w:p w14:paraId="6F9DB64D" w14:textId="091D91F9" w:rsidR="00975CC6" w:rsidRPr="00DB4D7D" w:rsidRDefault="00975CC6" w:rsidP="00DB4D7D">
            <w:pPr>
              <w:spacing w:line="280" w:lineRule="exact"/>
              <w:jc w:val="center"/>
              <w:rPr>
                <w:rFonts w:ascii="ＭＳ ゴシック" w:eastAsia="ＭＳ ゴシック" w:hAnsi="ＭＳ ゴシック"/>
                <w:szCs w:val="21"/>
              </w:rPr>
            </w:pPr>
            <w:r w:rsidRPr="00DB4D7D">
              <w:rPr>
                <w:rFonts w:ascii="ＭＳ ゴシック" w:eastAsia="ＭＳ ゴシック" w:hAnsi="ＭＳ ゴシック" w:hint="eastAsia"/>
                <w:szCs w:val="21"/>
              </w:rPr>
              <w:t>５</w:t>
            </w:r>
          </w:p>
        </w:tc>
        <w:tc>
          <w:tcPr>
            <w:tcW w:w="1107" w:type="pct"/>
          </w:tcPr>
          <w:p w14:paraId="282CB3C6" w14:textId="77777777" w:rsidR="00765F60" w:rsidRDefault="00765F60"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仕様書</w:t>
            </w:r>
          </w:p>
          <w:p w14:paraId="55F97EAE" w14:textId="77777777" w:rsidR="00765F60" w:rsidRPr="00DB4D7D" w:rsidRDefault="00765F60"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５.事業内容</w:t>
            </w:r>
          </w:p>
          <w:p w14:paraId="1B394E1F" w14:textId="77777777" w:rsidR="00765F60" w:rsidRDefault="00765F60"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（２）レンタカー周遊によるプロモーション</w:t>
            </w:r>
          </w:p>
          <w:p w14:paraId="1067A2C9" w14:textId="39F8D8F2" w:rsidR="00975CC6" w:rsidRPr="00DB4D7D" w:rsidRDefault="00765F60"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②</w:t>
            </w:r>
            <w:r w:rsidR="008E5E68" w:rsidRPr="00DB4D7D">
              <w:rPr>
                <w:rFonts w:ascii="ＭＳ ゴシック" w:eastAsia="ＭＳ ゴシック" w:hAnsi="ＭＳ ゴシック" w:hint="eastAsia"/>
                <w:szCs w:val="21"/>
              </w:rPr>
              <w:t>県北地域のドライブ周遊動画の作成について</w:t>
            </w:r>
          </w:p>
        </w:tc>
        <w:tc>
          <w:tcPr>
            <w:tcW w:w="2002" w:type="pct"/>
          </w:tcPr>
          <w:p w14:paraId="72DCA167" w14:textId="282655F0" w:rsidR="008E5E68" w:rsidRPr="00DB4D7D" w:rsidRDefault="00765F60"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Pr="00DB4D7D">
              <w:rPr>
                <w:rFonts w:ascii="ＭＳ ゴシック" w:eastAsia="ＭＳ ゴシック" w:hAnsi="ＭＳ ゴシック" w:hint="eastAsia"/>
                <w:szCs w:val="21"/>
              </w:rPr>
              <w:t>台湾で知名度のあるくまモンを活用し、台湾人視聴者の興味をそそる動画とすること</w:t>
            </w:r>
            <w:r>
              <w:rPr>
                <w:rFonts w:ascii="ＭＳ ゴシック" w:eastAsia="ＭＳ ゴシック" w:hAnsi="ＭＳ ゴシック" w:hint="eastAsia"/>
                <w:szCs w:val="21"/>
              </w:rPr>
              <w:t>」とは、</w:t>
            </w:r>
            <w:r w:rsidR="008E5E68" w:rsidRPr="00DB4D7D">
              <w:rPr>
                <w:rFonts w:ascii="ＭＳ ゴシック" w:eastAsia="ＭＳ ゴシック" w:hAnsi="ＭＳ ゴシック" w:hint="eastAsia"/>
                <w:szCs w:val="21"/>
              </w:rPr>
              <w:t>くまモンを出演させるということか</w:t>
            </w:r>
            <w:r>
              <w:rPr>
                <w:rFonts w:ascii="ＭＳ ゴシック" w:eastAsia="ＭＳ ゴシック" w:hAnsi="ＭＳ ゴシック" w:hint="eastAsia"/>
                <w:szCs w:val="21"/>
              </w:rPr>
              <w:t>。</w:t>
            </w:r>
            <w:r w:rsidR="008E5E68" w:rsidRPr="00DB4D7D">
              <w:rPr>
                <w:rFonts w:ascii="ＭＳ ゴシック" w:eastAsia="ＭＳ ゴシック" w:hAnsi="ＭＳ ゴシック" w:hint="eastAsia"/>
                <w:szCs w:val="21"/>
              </w:rPr>
              <w:t>その場合は出演の交渉や費用はどう考えればいいか</w:t>
            </w:r>
            <w:r>
              <w:rPr>
                <w:rFonts w:ascii="ＭＳ ゴシック" w:eastAsia="ＭＳ ゴシック" w:hAnsi="ＭＳ ゴシック" w:hint="eastAsia"/>
                <w:szCs w:val="21"/>
              </w:rPr>
              <w:t>。</w:t>
            </w:r>
            <w:r w:rsidR="008E5E68" w:rsidRPr="00DB4D7D">
              <w:rPr>
                <w:rFonts w:ascii="ＭＳ ゴシック" w:eastAsia="ＭＳ ゴシック" w:hAnsi="ＭＳ ゴシック" w:hint="eastAsia"/>
                <w:szCs w:val="21"/>
              </w:rPr>
              <w:t>またはアニメで登場ということか</w:t>
            </w:r>
            <w:r>
              <w:rPr>
                <w:rFonts w:ascii="ＭＳ ゴシック" w:eastAsia="ＭＳ ゴシック" w:hAnsi="ＭＳ ゴシック" w:hint="eastAsia"/>
                <w:szCs w:val="21"/>
              </w:rPr>
              <w:t>。</w:t>
            </w:r>
            <w:r w:rsidR="008E5E68" w:rsidRPr="00DB4D7D">
              <w:rPr>
                <w:rFonts w:ascii="ＭＳ ゴシック" w:eastAsia="ＭＳ ゴシック" w:hAnsi="ＭＳ ゴシック" w:hint="eastAsia"/>
                <w:szCs w:val="21"/>
              </w:rPr>
              <w:t>その場合も権利関係などはどのように考えればいいか</w:t>
            </w:r>
            <w:r>
              <w:rPr>
                <w:rFonts w:ascii="ＭＳ ゴシック" w:eastAsia="ＭＳ ゴシック" w:hAnsi="ＭＳ ゴシック" w:hint="eastAsia"/>
                <w:szCs w:val="21"/>
              </w:rPr>
              <w:t>。</w:t>
            </w:r>
          </w:p>
        </w:tc>
        <w:tc>
          <w:tcPr>
            <w:tcW w:w="1652" w:type="pct"/>
          </w:tcPr>
          <w:p w14:paraId="4E07F794" w14:textId="110BF6FB" w:rsidR="00975CC6" w:rsidRPr="00DB4D7D" w:rsidRDefault="00B73614"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「くまモンを活用」とは</w:t>
            </w:r>
            <w:r w:rsidR="000B48A1" w:rsidRPr="00DB4D7D">
              <w:rPr>
                <w:rFonts w:ascii="ＭＳ ゴシック" w:eastAsia="ＭＳ ゴシック" w:hAnsi="ＭＳ ゴシック" w:hint="eastAsia"/>
                <w:szCs w:val="21"/>
              </w:rPr>
              <w:t>、</w:t>
            </w:r>
            <w:r w:rsidRPr="00DB4D7D">
              <w:rPr>
                <w:rFonts w:ascii="ＭＳ ゴシック" w:eastAsia="ＭＳ ゴシック" w:hAnsi="ＭＳ ゴシック" w:hint="eastAsia"/>
                <w:szCs w:val="21"/>
              </w:rPr>
              <w:t>くまモン</w:t>
            </w:r>
            <w:r w:rsidR="000B48A1" w:rsidRPr="00DB4D7D">
              <w:rPr>
                <w:rFonts w:ascii="ＭＳ ゴシック" w:eastAsia="ＭＳ ゴシック" w:hAnsi="ＭＳ ゴシック" w:hint="eastAsia"/>
                <w:szCs w:val="21"/>
              </w:rPr>
              <w:t>がラッピングされた</w:t>
            </w:r>
            <w:r w:rsidRPr="00DB4D7D">
              <w:rPr>
                <w:rFonts w:ascii="ＭＳ ゴシック" w:eastAsia="ＭＳ ゴシック" w:hAnsi="ＭＳ ゴシック" w:hint="eastAsia"/>
                <w:szCs w:val="21"/>
              </w:rPr>
              <w:t>レンタカーの使用を想定しています。</w:t>
            </w:r>
          </w:p>
          <w:p w14:paraId="1528E8F4" w14:textId="1379045F" w:rsidR="0099638D" w:rsidRPr="00DB4D7D" w:rsidRDefault="0099638D"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くまモンの出演は計画時点では含まれていません。</w:t>
            </w:r>
          </w:p>
        </w:tc>
      </w:tr>
      <w:tr w:rsidR="00975CC6" w:rsidRPr="00DB4D7D" w14:paraId="301A628E" w14:textId="77777777" w:rsidTr="00F97D38">
        <w:trPr>
          <w:trHeight w:val="879"/>
        </w:trPr>
        <w:tc>
          <w:tcPr>
            <w:tcW w:w="239" w:type="pct"/>
            <w:vAlign w:val="center"/>
          </w:tcPr>
          <w:p w14:paraId="32D93D47" w14:textId="4E75B953" w:rsidR="00975CC6" w:rsidRPr="00DB4D7D" w:rsidRDefault="00975CC6" w:rsidP="00DB4D7D">
            <w:pPr>
              <w:spacing w:line="280" w:lineRule="exact"/>
              <w:jc w:val="center"/>
              <w:rPr>
                <w:rFonts w:ascii="ＭＳ ゴシック" w:eastAsia="ＭＳ ゴシック" w:hAnsi="ＭＳ ゴシック"/>
                <w:szCs w:val="21"/>
              </w:rPr>
            </w:pPr>
            <w:r w:rsidRPr="00DB4D7D">
              <w:rPr>
                <w:rFonts w:ascii="ＭＳ ゴシック" w:eastAsia="ＭＳ ゴシック" w:hAnsi="ＭＳ ゴシック" w:hint="eastAsia"/>
                <w:szCs w:val="21"/>
              </w:rPr>
              <w:t>６</w:t>
            </w:r>
          </w:p>
        </w:tc>
        <w:tc>
          <w:tcPr>
            <w:tcW w:w="1107" w:type="pct"/>
          </w:tcPr>
          <w:p w14:paraId="4062E48F" w14:textId="77777777" w:rsidR="00765F60" w:rsidRDefault="00765F60"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仕様書</w:t>
            </w:r>
          </w:p>
          <w:p w14:paraId="2CE7144C" w14:textId="77777777" w:rsidR="00765F60" w:rsidRPr="00DB4D7D" w:rsidRDefault="00765F60"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５.事業内容</w:t>
            </w:r>
          </w:p>
          <w:p w14:paraId="380272FD" w14:textId="77777777" w:rsidR="00765F60" w:rsidRDefault="00765F60"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（２）レンタカー周遊によるプロモーション</w:t>
            </w:r>
          </w:p>
          <w:p w14:paraId="53108B35" w14:textId="61BB93FB" w:rsidR="00975CC6" w:rsidRPr="00765F60" w:rsidRDefault="00765F60"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lastRenderedPageBreak/>
              <w:t>②</w:t>
            </w:r>
            <w:r w:rsidRPr="00DB4D7D">
              <w:rPr>
                <w:rFonts w:ascii="ＭＳ ゴシック" w:eastAsia="ＭＳ ゴシック" w:hAnsi="ＭＳ ゴシック" w:hint="eastAsia"/>
                <w:szCs w:val="21"/>
              </w:rPr>
              <w:t>県北地域のドライブ周遊動画の作成について</w:t>
            </w:r>
          </w:p>
        </w:tc>
        <w:tc>
          <w:tcPr>
            <w:tcW w:w="2002" w:type="pct"/>
          </w:tcPr>
          <w:p w14:paraId="3CB955DB" w14:textId="5E8FA136" w:rsidR="00975CC6" w:rsidRPr="00DB4D7D" w:rsidRDefault="00765F60"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Pr="00DB4D7D">
              <w:rPr>
                <w:rFonts w:ascii="ＭＳ ゴシック" w:eastAsia="ＭＳ ゴシック" w:hAnsi="ＭＳ ゴシック" w:hint="eastAsia"/>
                <w:szCs w:val="21"/>
              </w:rPr>
              <w:t>動画は、</w:t>
            </w:r>
            <w:r w:rsidRPr="00DB4D7D">
              <w:rPr>
                <w:rFonts w:ascii="ＭＳ ゴシック" w:eastAsia="ＭＳ ゴシック" w:hAnsi="ＭＳ ゴシック"/>
                <w:szCs w:val="21"/>
              </w:rPr>
              <w:t>SNSでの配信を前提としショート動画4本以上、詳細動画4本以上作成すること</w:t>
            </w:r>
            <w:r>
              <w:rPr>
                <w:rFonts w:ascii="ＭＳ ゴシック" w:eastAsia="ＭＳ ゴシック" w:hAnsi="ＭＳ ゴシック" w:hint="eastAsia"/>
                <w:szCs w:val="21"/>
              </w:rPr>
              <w:t>」について、</w:t>
            </w:r>
            <w:r w:rsidR="008E5E68" w:rsidRPr="00DB4D7D">
              <w:rPr>
                <w:rFonts w:ascii="ＭＳ ゴシック" w:eastAsia="ＭＳ ゴシック" w:hAnsi="ＭＳ ゴシック" w:hint="eastAsia"/>
                <w:szCs w:val="21"/>
              </w:rPr>
              <w:t>ショート動画は縦型、詳細動画は横長動画という考え方で良いか</w:t>
            </w:r>
            <w:r w:rsidR="00A35011">
              <w:rPr>
                <w:rFonts w:ascii="ＭＳ ゴシック" w:eastAsia="ＭＳ ゴシック" w:hAnsi="ＭＳ ゴシック" w:hint="eastAsia"/>
                <w:szCs w:val="21"/>
              </w:rPr>
              <w:t>。</w:t>
            </w:r>
          </w:p>
        </w:tc>
        <w:tc>
          <w:tcPr>
            <w:tcW w:w="1652" w:type="pct"/>
          </w:tcPr>
          <w:p w14:paraId="2D1F9817" w14:textId="0DD2D5A9" w:rsidR="00975CC6" w:rsidRPr="00DB4D7D" w:rsidRDefault="007C6B05"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動画は</w:t>
            </w:r>
            <w:r w:rsidR="0099638D" w:rsidRPr="00DB4D7D">
              <w:rPr>
                <w:rFonts w:ascii="ＭＳ ゴシック" w:eastAsia="ＭＳ ゴシック" w:hAnsi="ＭＳ ゴシック" w:hint="eastAsia"/>
                <w:szCs w:val="21"/>
              </w:rPr>
              <w:t>SNSでの配信を前提としてお</w:t>
            </w:r>
            <w:r>
              <w:rPr>
                <w:rFonts w:ascii="ＭＳ ゴシック" w:eastAsia="ＭＳ ゴシック" w:hAnsi="ＭＳ ゴシック" w:hint="eastAsia"/>
                <w:szCs w:val="21"/>
              </w:rPr>
              <w:t>り、</w:t>
            </w:r>
            <w:r w:rsidR="00CF475E">
              <w:rPr>
                <w:rFonts w:ascii="ＭＳ ゴシック" w:eastAsia="ＭＳ ゴシック" w:hAnsi="ＭＳ ゴシック" w:hint="eastAsia"/>
                <w:szCs w:val="21"/>
              </w:rPr>
              <w:t>効果的なプロモーション</w:t>
            </w:r>
            <w:r>
              <w:rPr>
                <w:rFonts w:ascii="ＭＳ ゴシック" w:eastAsia="ＭＳ ゴシック" w:hAnsi="ＭＳ ゴシック" w:hint="eastAsia"/>
                <w:szCs w:val="21"/>
              </w:rPr>
              <w:t>を</w:t>
            </w:r>
            <w:r w:rsidR="00CF475E">
              <w:rPr>
                <w:rFonts w:ascii="ＭＳ ゴシック" w:eastAsia="ＭＳ ゴシック" w:hAnsi="ＭＳ ゴシック" w:hint="eastAsia"/>
                <w:szCs w:val="21"/>
              </w:rPr>
              <w:t>ご提案いただきたいと考えております。</w:t>
            </w:r>
          </w:p>
        </w:tc>
      </w:tr>
      <w:tr w:rsidR="008E5E68" w:rsidRPr="00DB4D7D" w14:paraId="142A412B" w14:textId="77777777" w:rsidTr="00F97D38">
        <w:trPr>
          <w:trHeight w:val="879"/>
        </w:trPr>
        <w:tc>
          <w:tcPr>
            <w:tcW w:w="239" w:type="pct"/>
            <w:vAlign w:val="center"/>
          </w:tcPr>
          <w:p w14:paraId="215B28DE" w14:textId="19B034B0" w:rsidR="008E5E68" w:rsidRPr="00DB4D7D" w:rsidRDefault="00DB4D7D" w:rsidP="00DB4D7D">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７</w:t>
            </w:r>
          </w:p>
        </w:tc>
        <w:tc>
          <w:tcPr>
            <w:tcW w:w="1107" w:type="pct"/>
          </w:tcPr>
          <w:p w14:paraId="0304596D" w14:textId="77777777" w:rsidR="00A35011"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仕様書</w:t>
            </w:r>
          </w:p>
          <w:p w14:paraId="3CD1EA71" w14:textId="77777777" w:rsidR="00A35011"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５.事業内容</w:t>
            </w:r>
          </w:p>
          <w:p w14:paraId="413B999A" w14:textId="5C1BCDA9" w:rsidR="008E5E68" w:rsidRPr="00DB4D7D"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全体について</w:t>
            </w:r>
          </w:p>
        </w:tc>
        <w:tc>
          <w:tcPr>
            <w:tcW w:w="2002" w:type="pct"/>
          </w:tcPr>
          <w:p w14:paraId="26807154" w14:textId="6C5B73B5" w:rsidR="008E5E68" w:rsidRPr="00DB4D7D"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継続事業かと思いますが、これまでの事業全体の成果と課題を教えてくだい</w:t>
            </w:r>
            <w:r w:rsidR="007C6B05">
              <w:rPr>
                <w:rFonts w:ascii="ＭＳ ゴシック" w:eastAsia="ＭＳ ゴシック" w:hAnsi="ＭＳ ゴシック" w:hint="eastAsia"/>
                <w:szCs w:val="21"/>
              </w:rPr>
              <w:t>。</w:t>
            </w:r>
          </w:p>
        </w:tc>
        <w:tc>
          <w:tcPr>
            <w:tcW w:w="1652" w:type="pct"/>
          </w:tcPr>
          <w:p w14:paraId="288868D3" w14:textId="4A0CF74A" w:rsidR="008E5E68" w:rsidRPr="00DB4D7D" w:rsidRDefault="00CF475E"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令和６年度事業ではコンテンツ造成は行っていますが、販売</w:t>
            </w:r>
            <w:r w:rsidR="00393024">
              <w:rPr>
                <w:rFonts w:ascii="ＭＳ ゴシック" w:eastAsia="ＭＳ ゴシック" w:hAnsi="ＭＳ ゴシック" w:hint="eastAsia"/>
                <w:szCs w:val="21"/>
              </w:rPr>
              <w:t>・誘客</w:t>
            </w:r>
            <w:r>
              <w:rPr>
                <w:rFonts w:ascii="ＭＳ ゴシック" w:eastAsia="ＭＳ ゴシック" w:hAnsi="ＭＳ ゴシック" w:hint="eastAsia"/>
                <w:szCs w:val="21"/>
              </w:rPr>
              <w:t>まで至っていないことが課題であると考えています。</w:t>
            </w:r>
          </w:p>
        </w:tc>
      </w:tr>
      <w:tr w:rsidR="008E5E68" w:rsidRPr="00DB4D7D" w14:paraId="4872CC70" w14:textId="77777777" w:rsidTr="00F97D38">
        <w:trPr>
          <w:trHeight w:val="879"/>
        </w:trPr>
        <w:tc>
          <w:tcPr>
            <w:tcW w:w="239" w:type="pct"/>
            <w:vAlign w:val="center"/>
          </w:tcPr>
          <w:p w14:paraId="472911CD" w14:textId="17E1FE4F" w:rsidR="008E5E68" w:rsidRPr="00DB4D7D" w:rsidRDefault="00DB4D7D" w:rsidP="00DB4D7D">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８</w:t>
            </w:r>
          </w:p>
        </w:tc>
        <w:tc>
          <w:tcPr>
            <w:tcW w:w="1107" w:type="pct"/>
          </w:tcPr>
          <w:p w14:paraId="1C306777" w14:textId="77777777" w:rsidR="00A35011"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仕様書５.事業内容</w:t>
            </w:r>
          </w:p>
          <w:p w14:paraId="763E260A" w14:textId="77777777" w:rsidR="008E5E68"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（１）</w:t>
            </w:r>
            <w:r w:rsidR="00A35011" w:rsidRPr="00DB4D7D">
              <w:rPr>
                <w:rFonts w:ascii="ＭＳ ゴシック" w:eastAsia="ＭＳ ゴシック" w:hAnsi="ＭＳ ゴシック" w:hint="eastAsia"/>
                <w:szCs w:val="21"/>
              </w:rPr>
              <w:t>台湾人に向けた県北観光資源のプロモーション</w:t>
            </w:r>
          </w:p>
          <w:p w14:paraId="0D9CC6CF" w14:textId="0E86294D" w:rsidR="00A35011" w:rsidRPr="00DB4D7D" w:rsidRDefault="00A35011"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Pr="00DB4D7D">
              <w:rPr>
                <w:rFonts w:ascii="ＭＳ ゴシック" w:eastAsia="ＭＳ ゴシック" w:hAnsi="ＭＳ ゴシック"/>
                <w:szCs w:val="21"/>
              </w:rPr>
              <w:t>別紙体験コンテンツ</w:t>
            </w:r>
            <w:r>
              <w:rPr>
                <w:rFonts w:ascii="ＭＳ ゴシック" w:eastAsia="ＭＳ ゴシック" w:hAnsi="ＭＳ ゴシック" w:hint="eastAsia"/>
                <w:szCs w:val="21"/>
              </w:rPr>
              <w:t>について</w:t>
            </w:r>
          </w:p>
        </w:tc>
        <w:tc>
          <w:tcPr>
            <w:tcW w:w="2002" w:type="pct"/>
          </w:tcPr>
          <w:p w14:paraId="5283A4CD" w14:textId="0007CBB5" w:rsidR="008E5E68" w:rsidRPr="00DB4D7D"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磨き上げをされた各コンテンツのインバウンド客に対する集客数を教えてください。</w:t>
            </w:r>
          </w:p>
        </w:tc>
        <w:tc>
          <w:tcPr>
            <w:tcW w:w="1652" w:type="pct"/>
          </w:tcPr>
          <w:p w14:paraId="163EA6F6" w14:textId="7702FAFD" w:rsidR="00CF475E" w:rsidRDefault="00CF475E"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Ｑ７回答と同様。</w:t>
            </w:r>
          </w:p>
          <w:p w14:paraId="1F562FC1" w14:textId="514319B9" w:rsidR="008E5E68" w:rsidRPr="00CF475E" w:rsidRDefault="00CF475E"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令和６年度事業での集客はありません。</w:t>
            </w:r>
          </w:p>
        </w:tc>
      </w:tr>
      <w:tr w:rsidR="008E5E68" w:rsidRPr="00DB4D7D" w14:paraId="065F6C7F" w14:textId="77777777" w:rsidTr="00F97D38">
        <w:trPr>
          <w:trHeight w:val="879"/>
        </w:trPr>
        <w:tc>
          <w:tcPr>
            <w:tcW w:w="239" w:type="pct"/>
            <w:vAlign w:val="center"/>
          </w:tcPr>
          <w:p w14:paraId="20DEB9C8" w14:textId="53E5E348" w:rsidR="008E5E68" w:rsidRPr="00DB4D7D" w:rsidRDefault="00DB4D7D" w:rsidP="00DB4D7D">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９</w:t>
            </w:r>
          </w:p>
        </w:tc>
        <w:tc>
          <w:tcPr>
            <w:tcW w:w="1107" w:type="pct"/>
          </w:tcPr>
          <w:p w14:paraId="7C8DEFDB" w14:textId="77777777" w:rsidR="009503A4"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仕様書</w:t>
            </w:r>
          </w:p>
          <w:p w14:paraId="7C6021B5" w14:textId="4C4B371B" w:rsidR="00A35011"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５.事業内容</w:t>
            </w:r>
          </w:p>
          <w:p w14:paraId="5F243E2C" w14:textId="4863C10F" w:rsidR="00A35011"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（１）別紙体験コンテンツについて</w:t>
            </w:r>
          </w:p>
          <w:p w14:paraId="1B89FCEF" w14:textId="38423627" w:rsidR="008E5E68" w:rsidRPr="00DB4D7D" w:rsidRDefault="00A35011"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Pr="00DB4D7D">
              <w:rPr>
                <w:rFonts w:ascii="ＭＳ ゴシック" w:eastAsia="ＭＳ ゴシック" w:hAnsi="ＭＳ ゴシック"/>
                <w:szCs w:val="21"/>
              </w:rPr>
              <w:t>別紙体験コンテンツ</w:t>
            </w:r>
            <w:r>
              <w:rPr>
                <w:rFonts w:ascii="ＭＳ ゴシック" w:eastAsia="ＭＳ ゴシック" w:hAnsi="ＭＳ ゴシック" w:hint="eastAsia"/>
                <w:szCs w:val="21"/>
              </w:rPr>
              <w:t>について</w:t>
            </w:r>
          </w:p>
        </w:tc>
        <w:tc>
          <w:tcPr>
            <w:tcW w:w="2002" w:type="pct"/>
          </w:tcPr>
          <w:p w14:paraId="17B9170C" w14:textId="26D1D54D" w:rsidR="008E5E68" w:rsidRPr="00DB4D7D"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一覧表に記載されているコンテンツのうち、磨き上げではなく、新たに造成されたコンテンツがあれば教えてください</w:t>
            </w:r>
            <w:r w:rsidR="00A35011">
              <w:rPr>
                <w:rFonts w:ascii="ＭＳ ゴシック" w:eastAsia="ＭＳ ゴシック" w:hAnsi="ＭＳ ゴシック" w:hint="eastAsia"/>
                <w:szCs w:val="21"/>
              </w:rPr>
              <w:t>。</w:t>
            </w:r>
          </w:p>
        </w:tc>
        <w:tc>
          <w:tcPr>
            <w:tcW w:w="1652" w:type="pct"/>
          </w:tcPr>
          <w:p w14:paraId="32B5E002" w14:textId="7CDA1852" w:rsidR="008E5E68" w:rsidRPr="00DB4D7D" w:rsidRDefault="00CF475E"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令和６年度事業では既存コンテンツの磨き上げを行っており、新規造成されたコンテンツはありません。</w:t>
            </w:r>
          </w:p>
        </w:tc>
      </w:tr>
      <w:tr w:rsidR="008E5E68" w:rsidRPr="00DB4D7D" w14:paraId="3F38021A" w14:textId="77777777" w:rsidTr="00F97D38">
        <w:trPr>
          <w:trHeight w:val="879"/>
        </w:trPr>
        <w:tc>
          <w:tcPr>
            <w:tcW w:w="239" w:type="pct"/>
            <w:vAlign w:val="center"/>
          </w:tcPr>
          <w:p w14:paraId="5D18908B" w14:textId="7549B137" w:rsidR="00DB4D7D" w:rsidRPr="00DB4D7D" w:rsidRDefault="00DB4D7D" w:rsidP="00DB4D7D">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１０</w:t>
            </w:r>
          </w:p>
        </w:tc>
        <w:tc>
          <w:tcPr>
            <w:tcW w:w="1107" w:type="pct"/>
          </w:tcPr>
          <w:p w14:paraId="20D813AF" w14:textId="77777777" w:rsidR="00A35011"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仕様書</w:t>
            </w:r>
          </w:p>
          <w:p w14:paraId="6EC0AC37" w14:textId="709BB768" w:rsidR="00A35011"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５.事業内容</w:t>
            </w:r>
          </w:p>
          <w:p w14:paraId="126E09BA" w14:textId="6B1CD4F5" w:rsidR="008E5E68" w:rsidRPr="00DB4D7D"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（１）</w:t>
            </w:r>
            <w:r w:rsidR="00A35011" w:rsidRPr="00DB4D7D">
              <w:rPr>
                <w:rFonts w:ascii="ＭＳ ゴシック" w:eastAsia="ＭＳ ゴシック" w:hAnsi="ＭＳ ゴシック" w:hint="eastAsia"/>
                <w:szCs w:val="21"/>
              </w:rPr>
              <w:t>台湾人に向けた県北観光資源のプロモーション</w:t>
            </w:r>
            <w:r w:rsidR="009503A4">
              <w:rPr>
                <w:rFonts w:ascii="ＭＳ ゴシック" w:eastAsia="ＭＳ ゴシック" w:hAnsi="ＭＳ ゴシック" w:hint="eastAsia"/>
                <w:szCs w:val="21"/>
              </w:rPr>
              <w:t>について</w:t>
            </w:r>
          </w:p>
        </w:tc>
        <w:tc>
          <w:tcPr>
            <w:tcW w:w="2002" w:type="pct"/>
          </w:tcPr>
          <w:p w14:paraId="2277E742" w14:textId="35F22DBF" w:rsidR="00A35011" w:rsidRPr="00DB4D7D" w:rsidRDefault="00A35011"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KOL</w:t>
            </w:r>
            <w:r w:rsidRPr="00DB4D7D">
              <w:rPr>
                <w:rFonts w:ascii="ＭＳ ゴシック" w:eastAsia="ＭＳ ゴシック" w:hAnsi="ＭＳ ゴシック"/>
                <w:szCs w:val="21"/>
              </w:rPr>
              <w:t xml:space="preserve">または </w:t>
            </w:r>
            <w:r>
              <w:rPr>
                <w:rFonts w:ascii="ＭＳ ゴシック" w:eastAsia="ＭＳ ゴシック" w:hAnsi="ＭＳ ゴシック" w:hint="eastAsia"/>
                <w:szCs w:val="21"/>
              </w:rPr>
              <w:t>KOC</w:t>
            </w:r>
            <w:r w:rsidRPr="00DB4D7D">
              <w:rPr>
                <w:rFonts w:ascii="ＭＳ ゴシック" w:eastAsia="ＭＳ ゴシック" w:hAnsi="ＭＳ ゴシック"/>
                <w:szCs w:val="21"/>
              </w:rPr>
              <w:t>の起用について</w:t>
            </w:r>
            <w:r>
              <w:rPr>
                <w:rFonts w:ascii="ＭＳ ゴシック" w:eastAsia="ＭＳ ゴシック" w:hAnsi="ＭＳ ゴシック" w:hint="eastAsia"/>
                <w:szCs w:val="21"/>
              </w:rPr>
              <w:t>、</w:t>
            </w:r>
            <w:r w:rsidR="008E5E68" w:rsidRPr="00DB4D7D">
              <w:rPr>
                <w:rFonts w:ascii="ＭＳ ゴシック" w:eastAsia="ＭＳ ゴシック" w:hAnsi="ＭＳ ゴシック"/>
                <w:szCs w:val="21"/>
              </w:rPr>
              <w:t xml:space="preserve">昨年度事業でも台湾向けに </w:t>
            </w:r>
            <w:r>
              <w:rPr>
                <w:rFonts w:ascii="ＭＳ ゴシック" w:eastAsia="ＭＳ ゴシック" w:hAnsi="ＭＳ ゴシック" w:hint="eastAsia"/>
                <w:szCs w:val="21"/>
              </w:rPr>
              <w:t>KOL</w:t>
            </w:r>
            <w:r w:rsidR="008E5E68" w:rsidRPr="00DB4D7D">
              <w:rPr>
                <w:rFonts w:ascii="ＭＳ ゴシック" w:eastAsia="ＭＳ ゴシック" w:hAnsi="ＭＳ ゴシック"/>
                <w:szCs w:val="21"/>
              </w:rPr>
              <w:t>を起用したプロモーションを実施されたと思いますが、起用したKOLの名前と成果を教えてください</w:t>
            </w:r>
            <w:r>
              <w:rPr>
                <w:rFonts w:ascii="ＭＳ ゴシック" w:eastAsia="ＭＳ ゴシック" w:hAnsi="ＭＳ ゴシック" w:hint="eastAsia"/>
                <w:szCs w:val="21"/>
              </w:rPr>
              <w:t>。</w:t>
            </w:r>
          </w:p>
        </w:tc>
        <w:tc>
          <w:tcPr>
            <w:tcW w:w="1652" w:type="pct"/>
          </w:tcPr>
          <w:p w14:paraId="4B64892F" w14:textId="6D47B9D7" w:rsidR="00CF475E" w:rsidRDefault="00CF475E"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個人名の公表は差し控えますが、</w:t>
            </w:r>
            <w:r w:rsidR="007F01DD">
              <w:rPr>
                <w:rFonts w:ascii="ＭＳ ゴシック" w:eastAsia="ＭＳ ゴシック" w:hAnsi="ＭＳ ゴシック" w:hint="eastAsia"/>
                <w:szCs w:val="21"/>
              </w:rPr>
              <w:t>令和６年度に起用した</w:t>
            </w:r>
            <w:r w:rsidR="00A35011">
              <w:rPr>
                <w:rFonts w:ascii="ＭＳ ゴシック" w:eastAsia="ＭＳ ゴシック" w:hAnsi="ＭＳ ゴシック" w:hint="eastAsia"/>
                <w:szCs w:val="21"/>
              </w:rPr>
              <w:t>KOL</w:t>
            </w:r>
            <w:r w:rsidR="007F01DD">
              <w:rPr>
                <w:rFonts w:ascii="ＭＳ ゴシック" w:eastAsia="ＭＳ ゴシック" w:hAnsi="ＭＳ ゴシック" w:hint="eastAsia"/>
                <w:szCs w:val="21"/>
              </w:rPr>
              <w:t>等の</w:t>
            </w:r>
            <w:r>
              <w:rPr>
                <w:rFonts w:ascii="ＭＳ ゴシック" w:eastAsia="ＭＳ ゴシック" w:hAnsi="ＭＳ ゴシック" w:hint="eastAsia"/>
                <w:szCs w:val="21"/>
              </w:rPr>
              <w:t>特徴としては以下</w:t>
            </w:r>
            <w:r w:rsidR="007F01DD">
              <w:rPr>
                <w:rFonts w:ascii="ＭＳ ゴシック" w:eastAsia="ＭＳ ゴシック" w:hAnsi="ＭＳ ゴシック" w:hint="eastAsia"/>
                <w:szCs w:val="21"/>
              </w:rPr>
              <w:t>が挙げられます。</w:t>
            </w:r>
          </w:p>
          <w:p w14:paraId="64BE37F4" w14:textId="5AF0A770" w:rsidR="007F01DD" w:rsidRDefault="00AE6A29"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・YouTubeやInstagram、Facebook等SNSで約1万～約9万人のフォロワーを有して</w:t>
            </w:r>
            <w:r w:rsidR="007F01DD">
              <w:rPr>
                <w:rFonts w:ascii="ＭＳ ゴシック" w:eastAsia="ＭＳ ゴシック" w:hAnsi="ＭＳ ゴシック" w:hint="eastAsia"/>
                <w:szCs w:val="21"/>
              </w:rPr>
              <w:t>いる。</w:t>
            </w:r>
          </w:p>
          <w:p w14:paraId="5B14D68C" w14:textId="5D5463EE" w:rsidR="00AE6A29" w:rsidRDefault="007F01DD"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・在日、在熊台湾人とのネットワークを有している。</w:t>
            </w:r>
          </w:p>
          <w:p w14:paraId="6E07D123" w14:textId="3ECE5CCB" w:rsidR="007F01DD" w:rsidRDefault="007F01DD"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・旅行</w:t>
            </w:r>
            <w:r w:rsidR="009503A4">
              <w:rPr>
                <w:rFonts w:ascii="ＭＳ ゴシック" w:eastAsia="ＭＳ ゴシック" w:hAnsi="ＭＳ ゴシック" w:hint="eastAsia"/>
                <w:szCs w:val="21"/>
              </w:rPr>
              <w:t>やグルメ紹介</w:t>
            </w:r>
            <w:r>
              <w:rPr>
                <w:rFonts w:ascii="ＭＳ ゴシック" w:eastAsia="ＭＳ ゴシック" w:hAnsi="ＭＳ ゴシック" w:hint="eastAsia"/>
                <w:szCs w:val="21"/>
              </w:rPr>
              <w:t>情報の発信を得意とす</w:t>
            </w:r>
            <w:r w:rsidR="00196698">
              <w:rPr>
                <w:rFonts w:ascii="ＭＳ ゴシック" w:eastAsia="ＭＳ ゴシック" w:hAnsi="ＭＳ ゴシック" w:hint="eastAsia"/>
                <w:szCs w:val="21"/>
              </w:rPr>
              <w:t>る。</w:t>
            </w:r>
          </w:p>
          <w:p w14:paraId="6B3805EF" w14:textId="77777777" w:rsidR="007C6B05" w:rsidRDefault="00196698"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・20～40代前半の旅行者に</w:t>
            </w:r>
            <w:r w:rsidR="007C6B05">
              <w:rPr>
                <w:rFonts w:ascii="ＭＳ ゴシック" w:eastAsia="ＭＳ ゴシック" w:hAnsi="ＭＳ ゴシック" w:hint="eastAsia"/>
                <w:szCs w:val="21"/>
              </w:rPr>
              <w:t>響く発信者。</w:t>
            </w:r>
          </w:p>
          <w:p w14:paraId="6CEF9BC7" w14:textId="70AC7A65" w:rsidR="007C6B05" w:rsidRPr="00DB4D7D" w:rsidRDefault="007C6B05"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令和６年度に起用したKO</w:t>
            </w:r>
            <w:r w:rsidR="00393024">
              <w:rPr>
                <w:rFonts w:ascii="ＭＳ ゴシック" w:eastAsia="ＭＳ ゴシック" w:hAnsi="ＭＳ ゴシック" w:hint="eastAsia"/>
                <w:szCs w:val="21"/>
              </w:rPr>
              <w:t>Lが投稿した動画再生数及び投稿のリーチ数の合計は、約39万回です。</w:t>
            </w:r>
          </w:p>
        </w:tc>
      </w:tr>
      <w:tr w:rsidR="008E5E68" w:rsidRPr="00DB4D7D" w14:paraId="10775AFA" w14:textId="77777777" w:rsidTr="00F97D38">
        <w:trPr>
          <w:trHeight w:val="879"/>
        </w:trPr>
        <w:tc>
          <w:tcPr>
            <w:tcW w:w="239" w:type="pct"/>
            <w:vAlign w:val="center"/>
          </w:tcPr>
          <w:p w14:paraId="4B935656" w14:textId="23A59D22" w:rsidR="008E5E68" w:rsidRPr="00DB4D7D" w:rsidRDefault="00DB4D7D" w:rsidP="00DB4D7D">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１１</w:t>
            </w:r>
          </w:p>
        </w:tc>
        <w:tc>
          <w:tcPr>
            <w:tcW w:w="1107" w:type="pct"/>
          </w:tcPr>
          <w:p w14:paraId="0D9DF9D3" w14:textId="77777777" w:rsidR="00A35011"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仕様書</w:t>
            </w:r>
          </w:p>
          <w:p w14:paraId="024D7F4A" w14:textId="77777777" w:rsidR="00A35011"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５.事業内容</w:t>
            </w:r>
          </w:p>
          <w:p w14:paraId="6E640113" w14:textId="22E3924A" w:rsidR="008E5E68" w:rsidRPr="00DB4D7D" w:rsidRDefault="008E5E6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szCs w:val="21"/>
              </w:rPr>
              <w:t>（５）</w:t>
            </w:r>
            <w:r w:rsidR="009503A4">
              <w:rPr>
                <w:rFonts w:ascii="ＭＳ ゴシック" w:eastAsia="ＭＳ ゴシック" w:hAnsi="ＭＳ ゴシック" w:hint="eastAsia"/>
                <w:szCs w:val="21"/>
              </w:rPr>
              <w:t>体験コンテンツのプロモーションについて</w:t>
            </w:r>
          </w:p>
        </w:tc>
        <w:tc>
          <w:tcPr>
            <w:tcW w:w="2002" w:type="pct"/>
          </w:tcPr>
          <w:p w14:paraId="0D8A1BF5" w14:textId="6A360A51" w:rsidR="008E5E68" w:rsidRPr="00DB4D7D" w:rsidRDefault="009503A4"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OTA</w:t>
            </w:r>
            <w:r w:rsidRPr="00DB4D7D">
              <w:rPr>
                <w:rFonts w:ascii="ＭＳ ゴシック" w:eastAsia="ＭＳ ゴシック" w:hAnsi="ＭＳ ゴシック"/>
                <w:szCs w:val="21"/>
              </w:rPr>
              <w:t>、現地旅行社について</w:t>
            </w:r>
            <w:r>
              <w:rPr>
                <w:rFonts w:ascii="ＭＳ ゴシック" w:eastAsia="ＭＳ ゴシック" w:hAnsi="ＭＳ ゴシック" w:hint="eastAsia"/>
                <w:szCs w:val="21"/>
              </w:rPr>
              <w:t>、</w:t>
            </w:r>
            <w:r w:rsidR="008E5E68" w:rsidRPr="00DB4D7D">
              <w:rPr>
                <w:rFonts w:ascii="ＭＳ ゴシック" w:eastAsia="ＭＳ ゴシック" w:hAnsi="ＭＳ ゴシック"/>
                <w:szCs w:val="21"/>
              </w:rPr>
              <w:t>昨年度事業でもOTAや台湾現地旅行社でのコンテンツ販売を実施してこられたと思いますが、商談先と商談成果を教えてください。また、販売実績についても教えてください</w:t>
            </w:r>
            <w:r w:rsidR="007C6B05">
              <w:rPr>
                <w:rFonts w:ascii="ＭＳ ゴシック" w:eastAsia="ＭＳ ゴシック" w:hAnsi="ＭＳ ゴシック" w:hint="eastAsia"/>
                <w:szCs w:val="21"/>
              </w:rPr>
              <w:t>。</w:t>
            </w:r>
          </w:p>
        </w:tc>
        <w:tc>
          <w:tcPr>
            <w:tcW w:w="1652" w:type="pct"/>
          </w:tcPr>
          <w:p w14:paraId="758E8DB9" w14:textId="77777777" w:rsidR="007C6B05" w:rsidRDefault="007C6B05"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Ｑ７回答と同様。</w:t>
            </w:r>
          </w:p>
          <w:p w14:paraId="566765C9" w14:textId="7026532D" w:rsidR="007C6B05" w:rsidRDefault="007C6B05"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コンテンツタリフ</w:t>
            </w:r>
            <w:r w:rsidR="009503A4">
              <w:rPr>
                <w:rFonts w:ascii="ＭＳ ゴシック" w:eastAsia="ＭＳ ゴシック" w:hAnsi="ＭＳ ゴシック" w:hint="eastAsia"/>
                <w:szCs w:val="21"/>
              </w:rPr>
              <w:t>の</w:t>
            </w:r>
            <w:r>
              <w:rPr>
                <w:rFonts w:ascii="ＭＳ ゴシック" w:eastAsia="ＭＳ ゴシック" w:hAnsi="ＭＳ ゴシック" w:hint="eastAsia"/>
                <w:szCs w:val="21"/>
              </w:rPr>
              <w:t>日本語版及び繁体字版を作成し、OTA事業者等へ掲載の働きかけを行いました。</w:t>
            </w:r>
          </w:p>
          <w:p w14:paraId="065F48C5" w14:textId="6ADB1DC7" w:rsidR="00E61545" w:rsidRPr="00DB4D7D" w:rsidRDefault="007C6B05"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結果、コンテンツはOTA２社（</w:t>
            </w:r>
            <w:proofErr w:type="spellStart"/>
            <w:r>
              <w:rPr>
                <w:rFonts w:ascii="ＭＳ ゴシック" w:eastAsia="ＭＳ ゴシック" w:hAnsi="ＭＳ ゴシック" w:hint="eastAsia"/>
                <w:szCs w:val="21"/>
              </w:rPr>
              <w:t>KKday</w:t>
            </w:r>
            <w:proofErr w:type="spellEnd"/>
            <w:r>
              <w:rPr>
                <w:rFonts w:ascii="ＭＳ ゴシック" w:eastAsia="ＭＳ ゴシック" w:hAnsi="ＭＳ ゴシック" w:hint="eastAsia"/>
                <w:szCs w:val="21"/>
              </w:rPr>
              <w:t>、</w:t>
            </w:r>
            <w:proofErr w:type="spellStart"/>
            <w:r>
              <w:rPr>
                <w:rFonts w:ascii="ＭＳ ゴシック" w:eastAsia="ＭＳ ゴシック" w:hAnsi="ＭＳ ゴシック" w:hint="eastAsia"/>
                <w:szCs w:val="21"/>
              </w:rPr>
              <w:t>Klook</w:t>
            </w:r>
            <w:proofErr w:type="spellEnd"/>
            <w:r>
              <w:rPr>
                <w:rFonts w:ascii="ＭＳ ゴシック" w:eastAsia="ＭＳ ゴシック" w:hAnsi="ＭＳ ゴシック" w:hint="eastAsia"/>
                <w:szCs w:val="21"/>
              </w:rPr>
              <w:t>）で掲載されました。</w:t>
            </w:r>
          </w:p>
        </w:tc>
      </w:tr>
      <w:tr w:rsidR="007110DE" w:rsidRPr="00DB4D7D" w14:paraId="7F65F4CE" w14:textId="77777777" w:rsidTr="00F97D38">
        <w:trPr>
          <w:trHeight w:val="879"/>
        </w:trPr>
        <w:tc>
          <w:tcPr>
            <w:tcW w:w="239" w:type="pct"/>
            <w:vAlign w:val="center"/>
          </w:tcPr>
          <w:p w14:paraId="10B7B8D5" w14:textId="7F39FB2F" w:rsidR="007110DE" w:rsidRPr="00DB4D7D" w:rsidRDefault="00DB4D7D" w:rsidP="00DB4D7D">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１２</w:t>
            </w:r>
          </w:p>
        </w:tc>
        <w:tc>
          <w:tcPr>
            <w:tcW w:w="1107" w:type="pct"/>
          </w:tcPr>
          <w:p w14:paraId="16D13469" w14:textId="77777777" w:rsidR="009503A4" w:rsidRDefault="009503A4"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仕様書</w:t>
            </w:r>
          </w:p>
          <w:p w14:paraId="72D4550B" w14:textId="77777777" w:rsidR="009503A4" w:rsidRPr="00DB4D7D" w:rsidRDefault="009503A4"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５.事業内容</w:t>
            </w:r>
          </w:p>
          <w:p w14:paraId="35467D14" w14:textId="77777777" w:rsidR="009503A4" w:rsidRDefault="009503A4"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（２）レンタカー周遊によるプロモーション</w:t>
            </w:r>
          </w:p>
          <w:p w14:paraId="56CF69FA" w14:textId="651479F4" w:rsidR="009503A4" w:rsidRDefault="009503A4"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①</w:t>
            </w:r>
            <w:r>
              <w:rPr>
                <w:rFonts w:ascii="ＭＳ ゴシック" w:eastAsia="ＭＳ ゴシック" w:hAnsi="ＭＳ ゴシック" w:hint="eastAsia"/>
                <w:szCs w:val="21"/>
              </w:rPr>
              <w:t>県北地域のドライブ周遊マップの作成について</w:t>
            </w:r>
          </w:p>
          <w:p w14:paraId="733A8E28" w14:textId="26835143" w:rsidR="007110DE" w:rsidRPr="009503A4" w:rsidRDefault="007110DE" w:rsidP="00F97D38">
            <w:pPr>
              <w:spacing w:line="280" w:lineRule="exact"/>
              <w:rPr>
                <w:rFonts w:ascii="ＭＳ ゴシック" w:eastAsia="ＭＳ ゴシック" w:hAnsi="ＭＳ ゴシック"/>
                <w:szCs w:val="21"/>
              </w:rPr>
            </w:pPr>
          </w:p>
        </w:tc>
        <w:tc>
          <w:tcPr>
            <w:tcW w:w="2002" w:type="pct"/>
          </w:tcPr>
          <w:p w14:paraId="286C7903" w14:textId="1460E96F" w:rsidR="007110DE" w:rsidRPr="00DB4D7D" w:rsidRDefault="007110DE"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周遊マップの原案は各市町が従来提案しているルート（原案）を利用したもの（焼き直し）なのか、それとも新たなルート開発から行うのでしょうか。</w:t>
            </w:r>
          </w:p>
        </w:tc>
        <w:tc>
          <w:tcPr>
            <w:tcW w:w="1652" w:type="pct"/>
          </w:tcPr>
          <w:p w14:paraId="646B31E4" w14:textId="28283037" w:rsidR="000B48A1" w:rsidRPr="00DB4D7D" w:rsidRDefault="0099638D"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周遊マップは新たなルート開発を行う予定です。</w:t>
            </w:r>
          </w:p>
        </w:tc>
      </w:tr>
      <w:tr w:rsidR="00F97D38" w:rsidRPr="00DB4D7D" w14:paraId="3F4332A0" w14:textId="77777777" w:rsidTr="00F97D38">
        <w:trPr>
          <w:trHeight w:val="879"/>
        </w:trPr>
        <w:tc>
          <w:tcPr>
            <w:tcW w:w="239" w:type="pct"/>
            <w:vAlign w:val="center"/>
          </w:tcPr>
          <w:p w14:paraId="02F02369" w14:textId="643DD74C" w:rsidR="00F97D38" w:rsidRPr="00DB4D7D" w:rsidRDefault="00F97D38" w:rsidP="00F97D38">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１３</w:t>
            </w:r>
          </w:p>
        </w:tc>
        <w:tc>
          <w:tcPr>
            <w:tcW w:w="1107" w:type="pct"/>
          </w:tcPr>
          <w:p w14:paraId="6859A719" w14:textId="77777777" w:rsidR="00F97D38"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仕様書</w:t>
            </w:r>
          </w:p>
          <w:p w14:paraId="526C5DEC" w14:textId="77777777"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５.事業内容</w:t>
            </w:r>
          </w:p>
          <w:p w14:paraId="518B16F6" w14:textId="37B897D2" w:rsidR="00F97D38" w:rsidRPr="00DB4D7D" w:rsidRDefault="00F97D38"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（２）レンタカー周遊によるプロモーションについて</w:t>
            </w:r>
          </w:p>
        </w:tc>
        <w:tc>
          <w:tcPr>
            <w:tcW w:w="2002" w:type="pct"/>
          </w:tcPr>
          <w:p w14:paraId="5FFCAE77" w14:textId="14E174D9"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くまモンのレンタカーの使用については、レンタカー会社の了解は取り付けてあるのでしょうか。</w:t>
            </w:r>
          </w:p>
        </w:tc>
        <w:tc>
          <w:tcPr>
            <w:tcW w:w="1652" w:type="pct"/>
          </w:tcPr>
          <w:p w14:paraId="50B7DBF0" w14:textId="77777777" w:rsidR="00F97D38"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現時点での</w:t>
            </w:r>
            <w:r>
              <w:rPr>
                <w:rFonts w:ascii="ＭＳ ゴシック" w:eastAsia="ＭＳ ゴシック" w:hAnsi="ＭＳ ゴシック" w:hint="eastAsia"/>
                <w:szCs w:val="21"/>
              </w:rPr>
              <w:t>確約はとれていません。</w:t>
            </w:r>
          </w:p>
          <w:p w14:paraId="7BBDE691" w14:textId="37F2FB70"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契約締結後、</w:t>
            </w:r>
            <w:r>
              <w:rPr>
                <w:rFonts w:ascii="ＭＳ ゴシック" w:eastAsia="ＭＳ ゴシック" w:hAnsi="ＭＳ ゴシック" w:hint="eastAsia"/>
                <w:szCs w:val="21"/>
              </w:rPr>
              <w:t>事業者と調整していただきます。</w:t>
            </w:r>
          </w:p>
        </w:tc>
      </w:tr>
      <w:tr w:rsidR="00F97D38" w:rsidRPr="00DB4D7D" w14:paraId="0638341C" w14:textId="77777777" w:rsidTr="00F97D38">
        <w:trPr>
          <w:trHeight w:val="879"/>
        </w:trPr>
        <w:tc>
          <w:tcPr>
            <w:tcW w:w="239" w:type="pct"/>
            <w:vAlign w:val="center"/>
          </w:tcPr>
          <w:p w14:paraId="418F654F" w14:textId="547EE034" w:rsidR="00F97D38" w:rsidRPr="00DB4D7D" w:rsidRDefault="00F97D38" w:rsidP="00F97D38">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１４</w:t>
            </w:r>
          </w:p>
        </w:tc>
        <w:tc>
          <w:tcPr>
            <w:tcW w:w="1107" w:type="pct"/>
          </w:tcPr>
          <w:p w14:paraId="729C6FB1" w14:textId="77777777" w:rsidR="00F97D38"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仕様書</w:t>
            </w:r>
          </w:p>
          <w:p w14:paraId="7675DE12" w14:textId="77777777"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５.事業内容</w:t>
            </w:r>
          </w:p>
          <w:p w14:paraId="352E61D7" w14:textId="22D553A6" w:rsidR="00F97D38" w:rsidRPr="00DB4D7D" w:rsidRDefault="00F97D38"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（２）レンタカー周遊によるプロモーションについて</w:t>
            </w:r>
          </w:p>
        </w:tc>
        <w:tc>
          <w:tcPr>
            <w:tcW w:w="2002" w:type="pct"/>
          </w:tcPr>
          <w:p w14:paraId="4F6C3C49" w14:textId="284C5F02"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掲載情報として、レンタカー会社はどこまで（すべての会社？一部？）掲載する必要があるのでしょうか。</w:t>
            </w:r>
          </w:p>
        </w:tc>
        <w:tc>
          <w:tcPr>
            <w:tcW w:w="1652" w:type="pct"/>
          </w:tcPr>
          <w:p w14:paraId="0651ABCB" w14:textId="3AF1B435" w:rsidR="00F97D38" w:rsidRPr="00DB4D7D" w:rsidRDefault="00F97D38"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周遊プロモーションに、くまモンのレンタカー</w:t>
            </w:r>
            <w:r w:rsidR="00393024">
              <w:rPr>
                <w:rFonts w:ascii="ＭＳ ゴシック" w:eastAsia="ＭＳ ゴシック" w:hAnsi="ＭＳ ゴシック" w:hint="eastAsia"/>
                <w:szCs w:val="21"/>
              </w:rPr>
              <w:t>が写る（登場する）ことは想定していますが</w:t>
            </w:r>
            <w:r>
              <w:rPr>
                <w:rFonts w:ascii="ＭＳ ゴシック" w:eastAsia="ＭＳ ゴシック" w:hAnsi="ＭＳ ゴシック" w:hint="eastAsia"/>
                <w:szCs w:val="21"/>
              </w:rPr>
              <w:t>、レンタカー会社のＰＲは</w:t>
            </w:r>
            <w:r w:rsidR="00393024">
              <w:rPr>
                <w:rFonts w:ascii="ＭＳ ゴシック" w:eastAsia="ＭＳ ゴシック" w:hAnsi="ＭＳ ゴシック" w:hint="eastAsia"/>
                <w:szCs w:val="21"/>
              </w:rPr>
              <w:t>予定</w:t>
            </w:r>
            <w:r>
              <w:rPr>
                <w:rFonts w:ascii="ＭＳ ゴシック" w:eastAsia="ＭＳ ゴシック" w:hAnsi="ＭＳ ゴシック" w:hint="eastAsia"/>
                <w:szCs w:val="21"/>
              </w:rPr>
              <w:t>していません。</w:t>
            </w:r>
          </w:p>
        </w:tc>
      </w:tr>
      <w:tr w:rsidR="00F97D38" w:rsidRPr="00DB4D7D" w14:paraId="00224171" w14:textId="77777777" w:rsidTr="00F97D38">
        <w:trPr>
          <w:trHeight w:val="879"/>
        </w:trPr>
        <w:tc>
          <w:tcPr>
            <w:tcW w:w="239" w:type="pct"/>
            <w:vAlign w:val="center"/>
          </w:tcPr>
          <w:p w14:paraId="3F71910A" w14:textId="2549083F" w:rsidR="00F97D38" w:rsidRPr="00DB4D7D" w:rsidRDefault="00F97D38" w:rsidP="00F97D38">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１５</w:t>
            </w:r>
          </w:p>
        </w:tc>
        <w:tc>
          <w:tcPr>
            <w:tcW w:w="1107" w:type="pct"/>
          </w:tcPr>
          <w:p w14:paraId="6CF6CB90" w14:textId="77777777" w:rsidR="00F97D38"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仕様書</w:t>
            </w:r>
          </w:p>
          <w:p w14:paraId="52EC3F5C" w14:textId="77777777"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５.事業内容</w:t>
            </w:r>
          </w:p>
          <w:p w14:paraId="02D602F4" w14:textId="4C478390" w:rsidR="00F97D38" w:rsidRPr="00DB4D7D" w:rsidRDefault="00F97D38"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（２）レンタカー周遊によるプロモーションについて</w:t>
            </w:r>
          </w:p>
        </w:tc>
        <w:tc>
          <w:tcPr>
            <w:tcW w:w="2002" w:type="pct"/>
          </w:tcPr>
          <w:p w14:paraId="673C07B5" w14:textId="14E58FB8"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くまモンの出動については受託者が申請等行うのでしょうか。</w:t>
            </w:r>
          </w:p>
        </w:tc>
        <w:tc>
          <w:tcPr>
            <w:tcW w:w="1652" w:type="pct"/>
          </w:tcPr>
          <w:p w14:paraId="05008606" w14:textId="115CA03F" w:rsidR="00F97D38" w:rsidRPr="00DB4D7D" w:rsidRDefault="00F97D38"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Ｑ５回答と同様。</w:t>
            </w:r>
          </w:p>
        </w:tc>
      </w:tr>
      <w:tr w:rsidR="00F97D38" w:rsidRPr="00DB4D7D" w14:paraId="3C382B4E" w14:textId="77777777" w:rsidTr="00F97D38">
        <w:trPr>
          <w:trHeight w:val="879"/>
        </w:trPr>
        <w:tc>
          <w:tcPr>
            <w:tcW w:w="239" w:type="pct"/>
            <w:vAlign w:val="center"/>
          </w:tcPr>
          <w:p w14:paraId="2909F110" w14:textId="65DC9086" w:rsidR="00F97D38" w:rsidRPr="00DB4D7D" w:rsidRDefault="00F97D38" w:rsidP="00F97D38">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１６</w:t>
            </w:r>
          </w:p>
        </w:tc>
        <w:tc>
          <w:tcPr>
            <w:tcW w:w="1107" w:type="pct"/>
          </w:tcPr>
          <w:p w14:paraId="6E8F0EAA" w14:textId="77777777" w:rsidR="00F97D38"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仕様書</w:t>
            </w:r>
          </w:p>
          <w:p w14:paraId="01328A6B" w14:textId="77777777"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５.事業内容</w:t>
            </w:r>
          </w:p>
          <w:p w14:paraId="7D71C9F3" w14:textId="27DF6C33" w:rsidR="00F97D38" w:rsidRPr="00DB4D7D" w:rsidRDefault="00F97D38"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Pr="00DB4D7D">
              <w:rPr>
                <w:rFonts w:ascii="ＭＳ ゴシック" w:eastAsia="ＭＳ ゴシック" w:hAnsi="ＭＳ ゴシック" w:hint="eastAsia"/>
                <w:szCs w:val="21"/>
              </w:rPr>
              <w:t>台湾人向け観光プロモーション</w:t>
            </w:r>
            <w:r>
              <w:rPr>
                <w:rFonts w:ascii="ＭＳ ゴシック" w:eastAsia="ＭＳ ゴシック" w:hAnsi="ＭＳ ゴシック" w:hint="eastAsia"/>
                <w:szCs w:val="21"/>
              </w:rPr>
              <w:t>について</w:t>
            </w:r>
          </w:p>
        </w:tc>
        <w:tc>
          <w:tcPr>
            <w:tcW w:w="2002" w:type="pct"/>
          </w:tcPr>
          <w:p w14:paraId="115D7900" w14:textId="509D4F43"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阿蘇くまもと空港、正面出入口にはデジタルサイネージは設置済なのでしょうか。そのサイネージのコンテンツを製作するという考え方で良いか。また、その使用料等については受託者が負担するものでしょうか。</w:t>
            </w:r>
          </w:p>
        </w:tc>
        <w:tc>
          <w:tcPr>
            <w:tcW w:w="1652" w:type="pct"/>
          </w:tcPr>
          <w:p w14:paraId="35359C42" w14:textId="7E9A64FA"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デジタルサイネージは、空港内の「くまモンのデジタル観光案内所」に設置されています。</w:t>
            </w:r>
          </w:p>
          <w:p w14:paraId="7570FF83" w14:textId="00E6431C"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放映するコンテンツは本事業内で</w:t>
            </w:r>
            <w:r w:rsidR="00393024">
              <w:rPr>
                <w:rFonts w:ascii="ＭＳ ゴシック" w:eastAsia="ＭＳ ゴシック" w:hAnsi="ＭＳ ゴシック" w:hint="eastAsia"/>
                <w:szCs w:val="21"/>
              </w:rPr>
              <w:t>制作</w:t>
            </w:r>
            <w:r w:rsidRPr="00DB4D7D">
              <w:rPr>
                <w:rFonts w:ascii="ＭＳ ゴシック" w:eastAsia="ＭＳ ゴシック" w:hAnsi="ＭＳ ゴシック" w:hint="eastAsia"/>
                <w:szCs w:val="21"/>
              </w:rPr>
              <w:t>予定です。</w:t>
            </w:r>
          </w:p>
          <w:p w14:paraId="49F7A315" w14:textId="7B35DE9C"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放映及びパンフ設置費用は委託費</w:t>
            </w:r>
            <w:r>
              <w:rPr>
                <w:rFonts w:ascii="ＭＳ ゴシック" w:eastAsia="ＭＳ ゴシック" w:hAnsi="ＭＳ ゴシック" w:hint="eastAsia"/>
                <w:szCs w:val="21"/>
              </w:rPr>
              <w:t>に含まれます。</w:t>
            </w:r>
          </w:p>
        </w:tc>
      </w:tr>
      <w:tr w:rsidR="00F97D38" w:rsidRPr="00DB4D7D" w14:paraId="7649F341" w14:textId="77777777" w:rsidTr="00F97D38">
        <w:trPr>
          <w:trHeight w:val="879"/>
        </w:trPr>
        <w:tc>
          <w:tcPr>
            <w:tcW w:w="239" w:type="pct"/>
            <w:vAlign w:val="center"/>
          </w:tcPr>
          <w:p w14:paraId="13E5C679" w14:textId="3813F63C" w:rsidR="00F97D38" w:rsidRPr="00DB4D7D" w:rsidRDefault="00F97D38" w:rsidP="00F97D38">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１７</w:t>
            </w:r>
          </w:p>
        </w:tc>
        <w:tc>
          <w:tcPr>
            <w:tcW w:w="1107" w:type="pct"/>
          </w:tcPr>
          <w:p w14:paraId="146AF1F2" w14:textId="77777777" w:rsidR="00F97D38"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仕様書</w:t>
            </w:r>
          </w:p>
          <w:p w14:paraId="65D08BF5" w14:textId="77777777"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５.事業内容</w:t>
            </w:r>
          </w:p>
          <w:p w14:paraId="70FBCEBF" w14:textId="0C9614F1" w:rsidR="00F97D38" w:rsidRPr="00DB4D7D" w:rsidRDefault="00F97D38"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Pr="00DB4D7D">
              <w:rPr>
                <w:rFonts w:ascii="ＭＳ ゴシック" w:eastAsia="ＭＳ ゴシック" w:hAnsi="ＭＳ ゴシック" w:hint="eastAsia"/>
                <w:szCs w:val="21"/>
              </w:rPr>
              <w:t>台湾人向け観光プロモーション</w:t>
            </w:r>
            <w:r>
              <w:rPr>
                <w:rFonts w:ascii="ＭＳ ゴシック" w:eastAsia="ＭＳ ゴシック" w:hAnsi="ＭＳ ゴシック" w:hint="eastAsia"/>
                <w:szCs w:val="21"/>
              </w:rPr>
              <w:t>について</w:t>
            </w:r>
          </w:p>
        </w:tc>
        <w:tc>
          <w:tcPr>
            <w:tcW w:w="2002" w:type="pct"/>
          </w:tcPr>
          <w:p w14:paraId="07375779" w14:textId="7DA57C45"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パンフレットの設置については、棚やテーブルなどを受託者側で準備する必要があるのでしょうか。</w:t>
            </w:r>
          </w:p>
        </w:tc>
        <w:tc>
          <w:tcPr>
            <w:tcW w:w="1652" w:type="pct"/>
          </w:tcPr>
          <w:p w14:paraId="71236797" w14:textId="0DF59C5C"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設置場所は、空港内の「くまモンのデジタル観光案内所」に</w:t>
            </w:r>
            <w:r w:rsidR="00393024">
              <w:rPr>
                <w:rFonts w:ascii="ＭＳ ゴシック" w:eastAsia="ＭＳ ゴシック" w:hAnsi="ＭＳ ゴシック" w:hint="eastAsia"/>
                <w:szCs w:val="21"/>
              </w:rPr>
              <w:t>パンフレット用の棚が</w:t>
            </w:r>
            <w:r w:rsidRPr="00DB4D7D">
              <w:rPr>
                <w:rFonts w:ascii="ＭＳ ゴシック" w:eastAsia="ＭＳ ゴシック" w:hAnsi="ＭＳ ゴシック" w:hint="eastAsia"/>
                <w:szCs w:val="21"/>
              </w:rPr>
              <w:t>設置されています。</w:t>
            </w:r>
          </w:p>
        </w:tc>
      </w:tr>
      <w:tr w:rsidR="00F97D38" w:rsidRPr="00DB4D7D" w14:paraId="188ED60D" w14:textId="77777777" w:rsidTr="00F97D38">
        <w:trPr>
          <w:trHeight w:val="879"/>
        </w:trPr>
        <w:tc>
          <w:tcPr>
            <w:tcW w:w="239" w:type="pct"/>
            <w:vAlign w:val="center"/>
          </w:tcPr>
          <w:p w14:paraId="6838B2B4" w14:textId="7C12395C" w:rsidR="00F97D38" w:rsidRPr="00DB4D7D" w:rsidRDefault="00F97D38" w:rsidP="00F97D38">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１８</w:t>
            </w:r>
          </w:p>
        </w:tc>
        <w:tc>
          <w:tcPr>
            <w:tcW w:w="1107" w:type="pct"/>
          </w:tcPr>
          <w:p w14:paraId="74AE1A58" w14:textId="77777777" w:rsidR="00F97D38"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仕様書</w:t>
            </w:r>
          </w:p>
          <w:p w14:paraId="56359608" w14:textId="77777777"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５.事業内容</w:t>
            </w:r>
          </w:p>
          <w:p w14:paraId="622C9AE6" w14:textId="60C998AE" w:rsidR="00F97D38" w:rsidRPr="00DB4D7D" w:rsidRDefault="00F97D38"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Pr="00DB4D7D">
              <w:rPr>
                <w:rFonts w:ascii="ＭＳ ゴシック" w:eastAsia="ＭＳ ゴシック" w:hAnsi="ＭＳ ゴシック" w:hint="eastAsia"/>
                <w:szCs w:val="21"/>
              </w:rPr>
              <w:t>台湾人向け観光プロモーション</w:t>
            </w:r>
            <w:r>
              <w:rPr>
                <w:rFonts w:ascii="ＭＳ ゴシック" w:eastAsia="ＭＳ ゴシック" w:hAnsi="ＭＳ ゴシック" w:hint="eastAsia"/>
                <w:szCs w:val="21"/>
              </w:rPr>
              <w:t>について</w:t>
            </w:r>
          </w:p>
        </w:tc>
        <w:tc>
          <w:tcPr>
            <w:tcW w:w="2002" w:type="pct"/>
          </w:tcPr>
          <w:p w14:paraId="643F5EE4" w14:textId="2DDC11C2"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スライドショーの製作がひとつ。ドライブ周遊動画の製作がひとつ。ドライブ動画が完成次第切り替えることになるが、切り替えた後は季節ごとの内容に差し替えるのが難しいと考える。　切り替えるのではなく、スライドショーとドライブ動画は併用すると考えた方が良いのでしょうか。</w:t>
            </w:r>
          </w:p>
        </w:tc>
        <w:tc>
          <w:tcPr>
            <w:tcW w:w="1652" w:type="pct"/>
          </w:tcPr>
          <w:p w14:paraId="691C9953" w14:textId="76B11871"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デジタルサイネージでの放映は、本事業で作成するドライブ周遊動画を中心に考えています。</w:t>
            </w:r>
          </w:p>
          <w:p w14:paraId="6E283BE6" w14:textId="33132D37" w:rsidR="00F97D38" w:rsidRPr="00DB4D7D" w:rsidRDefault="00F97D38" w:rsidP="00F97D38">
            <w:pPr>
              <w:spacing w:line="280" w:lineRule="exact"/>
              <w:rPr>
                <w:rFonts w:ascii="ＭＳ ゴシック" w:eastAsia="ＭＳ ゴシック" w:hAnsi="ＭＳ ゴシック"/>
                <w:szCs w:val="21"/>
              </w:rPr>
            </w:pPr>
            <w:r w:rsidRPr="00DB4D7D">
              <w:rPr>
                <w:rFonts w:ascii="ＭＳ ゴシック" w:eastAsia="ＭＳ ゴシック" w:hAnsi="ＭＳ ゴシック" w:hint="eastAsia"/>
                <w:szCs w:val="21"/>
              </w:rPr>
              <w:t>ただし、完成までに一定期間を要することを踏まえ、その期間に県北地域の観光資源を紹介する動画又は静止画のスライドショーの放映を</w:t>
            </w:r>
            <w:r w:rsidR="00393024">
              <w:rPr>
                <w:rFonts w:ascii="ＭＳ ゴシック" w:eastAsia="ＭＳ ゴシック" w:hAnsi="ＭＳ ゴシック" w:hint="eastAsia"/>
                <w:szCs w:val="21"/>
              </w:rPr>
              <w:t>想定</w:t>
            </w:r>
            <w:r w:rsidRPr="00DB4D7D">
              <w:rPr>
                <w:rFonts w:ascii="ＭＳ ゴシック" w:eastAsia="ＭＳ ゴシック" w:hAnsi="ＭＳ ゴシック" w:hint="eastAsia"/>
                <w:szCs w:val="21"/>
              </w:rPr>
              <w:t>してい</w:t>
            </w:r>
            <w:r>
              <w:rPr>
                <w:rFonts w:ascii="ＭＳ ゴシック" w:eastAsia="ＭＳ ゴシック" w:hAnsi="ＭＳ ゴシック" w:hint="eastAsia"/>
                <w:szCs w:val="21"/>
              </w:rPr>
              <w:t>ます</w:t>
            </w:r>
            <w:r w:rsidRPr="00DB4D7D">
              <w:rPr>
                <w:rFonts w:ascii="ＭＳ ゴシック" w:eastAsia="ＭＳ ゴシック" w:hAnsi="ＭＳ ゴシック" w:hint="eastAsia"/>
                <w:szCs w:val="21"/>
              </w:rPr>
              <w:t>。</w:t>
            </w:r>
          </w:p>
        </w:tc>
      </w:tr>
      <w:tr w:rsidR="00356944" w:rsidRPr="00EE6212" w14:paraId="52F38774" w14:textId="77777777" w:rsidTr="00F97D38">
        <w:trPr>
          <w:trHeight w:val="879"/>
        </w:trPr>
        <w:tc>
          <w:tcPr>
            <w:tcW w:w="239" w:type="pct"/>
            <w:vAlign w:val="center"/>
          </w:tcPr>
          <w:p w14:paraId="5D3C4863" w14:textId="253B4814" w:rsidR="00356944" w:rsidRDefault="00356944" w:rsidP="00356944">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１９</w:t>
            </w:r>
          </w:p>
        </w:tc>
        <w:tc>
          <w:tcPr>
            <w:tcW w:w="1107" w:type="pct"/>
          </w:tcPr>
          <w:p w14:paraId="19323C5F" w14:textId="77777777" w:rsidR="00356944" w:rsidRDefault="00356944"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仕様書</w:t>
            </w:r>
          </w:p>
          <w:p w14:paraId="67F2187C" w14:textId="533F8856" w:rsidR="00356944" w:rsidRDefault="00356944"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５. </w:t>
            </w:r>
            <w:r w:rsidRPr="00DB4D7D">
              <w:rPr>
                <w:rFonts w:ascii="ＭＳ ゴシック" w:eastAsia="ＭＳ ゴシック" w:hAnsi="ＭＳ ゴシック" w:hint="eastAsia"/>
                <w:szCs w:val="21"/>
              </w:rPr>
              <w:t>事業内容</w:t>
            </w:r>
          </w:p>
          <w:p w14:paraId="6BE5BD97" w14:textId="524058D2" w:rsidR="00356944" w:rsidRDefault="00356944"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（２）レンタカー周遊によるプロモーション　②</w:t>
            </w:r>
          </w:p>
          <w:p w14:paraId="6CB1F732" w14:textId="12C386C3" w:rsidR="00356944" w:rsidRPr="00DB4D7D" w:rsidRDefault="00356944"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及び（３）台湾人向け観光プロモーション</w:t>
            </w:r>
          </w:p>
        </w:tc>
        <w:tc>
          <w:tcPr>
            <w:tcW w:w="2002" w:type="pct"/>
          </w:tcPr>
          <w:p w14:paraId="159BB6D8" w14:textId="77777777" w:rsidR="00356944" w:rsidRPr="00356944" w:rsidRDefault="00356944" w:rsidP="00356944">
            <w:pPr>
              <w:spacing w:line="280" w:lineRule="exact"/>
              <w:rPr>
                <w:rFonts w:ascii="ＭＳ ゴシック" w:eastAsia="ＭＳ ゴシック" w:hAnsi="ＭＳ ゴシック"/>
                <w:szCs w:val="21"/>
              </w:rPr>
            </w:pPr>
            <w:r w:rsidRPr="00356944">
              <w:rPr>
                <w:rFonts w:ascii="ＭＳ ゴシック" w:eastAsia="ＭＳ ゴシック" w:hAnsi="ＭＳ ゴシック" w:hint="eastAsia"/>
                <w:szCs w:val="21"/>
              </w:rPr>
              <w:t>阿蘇くまもと空港のデジタルサイネージについて、本事業で作成した動画が完成する前に出稿する既存素材をベースとした動画（またはスライドショー）について、出稿規格を満たすための編集、新造が必要となる見通しであることを踏まえ、その準備期間を確実に確保したいうえでの放送開始時期を前提とする場合、放映期間が委託期間後に及んでもよろしいでしょうか（使用料の精算は委託期間中に完了する）。</w:t>
            </w:r>
          </w:p>
          <w:p w14:paraId="02653553" w14:textId="11C24048" w:rsidR="00356944" w:rsidRPr="00DB4D7D" w:rsidRDefault="00356944" w:rsidP="00356944">
            <w:pPr>
              <w:spacing w:line="280" w:lineRule="exact"/>
              <w:rPr>
                <w:rFonts w:ascii="ＭＳ ゴシック" w:eastAsia="ＭＳ ゴシック" w:hAnsi="ＭＳ ゴシック"/>
                <w:szCs w:val="21"/>
              </w:rPr>
            </w:pPr>
            <w:r w:rsidRPr="00356944">
              <w:rPr>
                <w:rFonts w:ascii="ＭＳ ゴシック" w:eastAsia="ＭＳ ゴシック" w:hAnsi="ＭＳ ゴシック" w:hint="eastAsia"/>
                <w:szCs w:val="21"/>
              </w:rPr>
              <w:t>※契約期間中に６か月以上の放映期間を完全に満たそうとする場合、契約時期から考えると、貴会や各自治体における内容確認を含めた準備期間が</w:t>
            </w:r>
            <w:r w:rsidRPr="00356944">
              <w:rPr>
                <w:rFonts w:ascii="ＭＳ ゴシック" w:eastAsia="ＭＳ ゴシック" w:hAnsi="ＭＳ ゴシック"/>
                <w:szCs w:val="21"/>
              </w:rPr>
              <w:t>1か月未満しか取れない可能性があります。</w:t>
            </w:r>
          </w:p>
        </w:tc>
        <w:tc>
          <w:tcPr>
            <w:tcW w:w="1652" w:type="pct"/>
          </w:tcPr>
          <w:p w14:paraId="7FBB63E0" w14:textId="70F2AAE8" w:rsidR="00EE6212" w:rsidRPr="00DB4D7D" w:rsidRDefault="00EE6212" w:rsidP="00EE6212">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事業の都合上、委託</w:t>
            </w:r>
            <w:r w:rsidRPr="00356944">
              <w:rPr>
                <w:rFonts w:ascii="ＭＳ ゴシック" w:eastAsia="ＭＳ ゴシック" w:hAnsi="ＭＳ ゴシック" w:hint="eastAsia"/>
                <w:szCs w:val="21"/>
              </w:rPr>
              <w:t>期間</w:t>
            </w:r>
            <w:r>
              <w:rPr>
                <w:rFonts w:ascii="ＭＳ ゴシック" w:eastAsia="ＭＳ ゴシック" w:hAnsi="ＭＳ ゴシック" w:hint="eastAsia"/>
                <w:szCs w:val="21"/>
              </w:rPr>
              <w:t>内で</w:t>
            </w:r>
            <w:r w:rsidRPr="00356944">
              <w:rPr>
                <w:rFonts w:ascii="ＭＳ ゴシック" w:eastAsia="ＭＳ ゴシック" w:hAnsi="ＭＳ ゴシック" w:hint="eastAsia"/>
                <w:szCs w:val="21"/>
              </w:rPr>
              <w:t>６か月以上の放映</w:t>
            </w:r>
            <w:r>
              <w:rPr>
                <w:rFonts w:ascii="ＭＳ ゴシック" w:eastAsia="ＭＳ ゴシック" w:hAnsi="ＭＳ ゴシック" w:hint="eastAsia"/>
                <w:szCs w:val="21"/>
              </w:rPr>
              <w:t>を行っていただく必要があります。委託期間最終日は令和８年２月20日であるため、事業者には委託契約後直ちに動画</w:t>
            </w:r>
            <w:r w:rsidR="008A123C">
              <w:rPr>
                <w:rFonts w:ascii="ＭＳ ゴシック" w:eastAsia="ＭＳ ゴシック" w:hAnsi="ＭＳ ゴシック" w:hint="eastAsia"/>
                <w:szCs w:val="21"/>
              </w:rPr>
              <w:t>またはスライドショーの</w:t>
            </w:r>
            <w:r>
              <w:rPr>
                <w:rFonts w:ascii="ＭＳ ゴシック" w:eastAsia="ＭＳ ゴシック" w:hAnsi="ＭＳ ゴシック" w:hint="eastAsia"/>
                <w:szCs w:val="21"/>
              </w:rPr>
              <w:t>作成</w:t>
            </w:r>
            <w:r w:rsidR="008A123C">
              <w:rPr>
                <w:rFonts w:ascii="ＭＳ ゴシック" w:eastAsia="ＭＳ ゴシック" w:hAnsi="ＭＳ ゴシック" w:hint="eastAsia"/>
                <w:szCs w:val="21"/>
              </w:rPr>
              <w:t>に着手することを</w:t>
            </w:r>
            <w:r>
              <w:rPr>
                <w:rFonts w:ascii="ＭＳ ゴシック" w:eastAsia="ＭＳ ゴシック" w:hAnsi="ＭＳ ゴシック" w:hint="eastAsia"/>
                <w:szCs w:val="21"/>
              </w:rPr>
              <w:t>想定しています。</w:t>
            </w:r>
          </w:p>
        </w:tc>
      </w:tr>
      <w:tr w:rsidR="00356944" w:rsidRPr="00DB4D7D" w14:paraId="629C8BBB" w14:textId="77777777" w:rsidTr="00F97D38">
        <w:trPr>
          <w:trHeight w:val="879"/>
        </w:trPr>
        <w:tc>
          <w:tcPr>
            <w:tcW w:w="239" w:type="pct"/>
            <w:vAlign w:val="center"/>
          </w:tcPr>
          <w:p w14:paraId="5F77492D" w14:textId="7C1C1B45" w:rsidR="00356944" w:rsidRDefault="00356944" w:rsidP="00F97D38">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２０</w:t>
            </w:r>
          </w:p>
        </w:tc>
        <w:tc>
          <w:tcPr>
            <w:tcW w:w="1107" w:type="pct"/>
          </w:tcPr>
          <w:p w14:paraId="3F23F88D" w14:textId="77777777" w:rsidR="00356944" w:rsidRDefault="00356944" w:rsidP="00356944">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仕様書</w:t>
            </w:r>
          </w:p>
          <w:p w14:paraId="62030B7E" w14:textId="475E1F16" w:rsidR="00356944" w:rsidRDefault="00356944" w:rsidP="00356944">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５. </w:t>
            </w:r>
            <w:r w:rsidRPr="00DB4D7D">
              <w:rPr>
                <w:rFonts w:ascii="ＭＳ ゴシック" w:eastAsia="ＭＳ ゴシック" w:hAnsi="ＭＳ ゴシック" w:hint="eastAsia"/>
                <w:szCs w:val="21"/>
              </w:rPr>
              <w:t>事業内容</w:t>
            </w:r>
          </w:p>
          <w:p w14:paraId="17CC544A" w14:textId="77777777" w:rsidR="00356944" w:rsidRDefault="00356944" w:rsidP="00356944">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（１）台湾人に向けた県北観光資源のプロモーション</w:t>
            </w:r>
          </w:p>
          <w:p w14:paraId="7E3F3443" w14:textId="08CA2871" w:rsidR="00356944" w:rsidRPr="00DB4D7D" w:rsidRDefault="00356944" w:rsidP="00356944">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及び（５）体験コンテンツのプロモーション</w:t>
            </w:r>
          </w:p>
        </w:tc>
        <w:tc>
          <w:tcPr>
            <w:tcW w:w="2002" w:type="pct"/>
          </w:tcPr>
          <w:p w14:paraId="59C4E447" w14:textId="3801FEFF" w:rsidR="00356944" w:rsidRPr="00DB4D7D" w:rsidRDefault="00356944" w:rsidP="00F97D38">
            <w:pPr>
              <w:spacing w:line="280" w:lineRule="exact"/>
              <w:rPr>
                <w:rFonts w:ascii="ＭＳ ゴシック" w:eastAsia="ＭＳ ゴシック" w:hAnsi="ＭＳ ゴシック"/>
                <w:szCs w:val="21"/>
              </w:rPr>
            </w:pPr>
            <w:r w:rsidRPr="00356944">
              <w:rPr>
                <w:rFonts w:ascii="ＭＳ ゴシック" w:eastAsia="ＭＳ ゴシック" w:hAnsi="ＭＳ ゴシック" w:hint="eastAsia"/>
                <w:szCs w:val="21"/>
              </w:rPr>
              <w:t>昨年度造成及び磨き上げを行われた体験コンテンツについて、提示いただいた別紙資料に記載された内容以外にも、体験料金や実施元情報など販売に求められる情報を含めた商品概要（タリフ）は一旦まとまっていらっしゃいますか。または、すでに販売中でいらっしゃるものがあれば、販路なども含め情報共有いただけますでしょうか。</w:t>
            </w:r>
          </w:p>
        </w:tc>
        <w:tc>
          <w:tcPr>
            <w:tcW w:w="1652" w:type="pct"/>
          </w:tcPr>
          <w:p w14:paraId="416B6BF7" w14:textId="0DBBAAB1" w:rsidR="00EE6212" w:rsidRPr="00DB4D7D" w:rsidRDefault="00EE6212" w:rsidP="00EE6212">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Ｑ１１回答と同様。</w:t>
            </w:r>
          </w:p>
          <w:p w14:paraId="71764E08" w14:textId="5BCBCA5F" w:rsidR="00356944" w:rsidRPr="00DB4D7D" w:rsidRDefault="00356944" w:rsidP="00F97D38">
            <w:pPr>
              <w:spacing w:line="280" w:lineRule="exact"/>
              <w:rPr>
                <w:rFonts w:ascii="ＭＳ ゴシック" w:eastAsia="ＭＳ ゴシック" w:hAnsi="ＭＳ ゴシック"/>
                <w:szCs w:val="21"/>
              </w:rPr>
            </w:pPr>
          </w:p>
        </w:tc>
      </w:tr>
      <w:tr w:rsidR="00356944" w:rsidRPr="00DB4D7D" w14:paraId="488DD2BB" w14:textId="77777777" w:rsidTr="00F97D38">
        <w:trPr>
          <w:trHeight w:val="879"/>
        </w:trPr>
        <w:tc>
          <w:tcPr>
            <w:tcW w:w="239" w:type="pct"/>
            <w:vAlign w:val="center"/>
          </w:tcPr>
          <w:p w14:paraId="396EFC47" w14:textId="3F62437D" w:rsidR="00356944" w:rsidRDefault="00356944" w:rsidP="00F97D38">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２１</w:t>
            </w:r>
          </w:p>
        </w:tc>
        <w:tc>
          <w:tcPr>
            <w:tcW w:w="1107" w:type="pct"/>
          </w:tcPr>
          <w:p w14:paraId="0589446B" w14:textId="77777777" w:rsidR="00356944" w:rsidRDefault="00394E1A" w:rsidP="00F97D38">
            <w:pPr>
              <w:spacing w:line="280" w:lineRule="exact"/>
              <w:rPr>
                <w:rFonts w:ascii="ＭＳ ゴシック" w:eastAsia="ＭＳ ゴシック" w:hAnsi="ＭＳ ゴシック"/>
                <w:szCs w:val="21"/>
              </w:rPr>
            </w:pPr>
            <w:r w:rsidRPr="00394E1A">
              <w:rPr>
                <w:rFonts w:ascii="ＭＳ ゴシック" w:eastAsia="ＭＳ ゴシック" w:hAnsi="ＭＳ ゴシック" w:hint="eastAsia"/>
                <w:szCs w:val="21"/>
              </w:rPr>
              <w:t>募集要項</w:t>
            </w:r>
          </w:p>
          <w:p w14:paraId="7E12725E" w14:textId="77777777" w:rsidR="00394E1A" w:rsidRDefault="00394E1A" w:rsidP="00394E1A">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１０</w:t>
            </w:r>
            <w:r w:rsidRPr="00394E1A">
              <w:rPr>
                <w:rFonts w:ascii="ＭＳ ゴシック" w:eastAsia="ＭＳ ゴシック" w:hAnsi="ＭＳ ゴシック"/>
                <w:szCs w:val="21"/>
              </w:rPr>
              <w:t>．</w:t>
            </w:r>
            <w:r>
              <w:rPr>
                <w:rFonts w:ascii="ＭＳ ゴシック" w:eastAsia="ＭＳ ゴシック" w:hAnsi="ＭＳ ゴシック" w:hint="eastAsia"/>
                <w:szCs w:val="21"/>
              </w:rPr>
              <w:t>技術提案書の提出について</w:t>
            </w:r>
          </w:p>
          <w:p w14:paraId="24BA7484" w14:textId="77777777" w:rsidR="00394E1A" w:rsidRDefault="00394E1A" w:rsidP="00394E1A">
            <w:pPr>
              <w:spacing w:line="280" w:lineRule="exact"/>
              <w:rPr>
                <w:rFonts w:ascii="ＭＳ ゴシック" w:eastAsia="ＭＳ ゴシック" w:hAnsi="ＭＳ ゴシック"/>
                <w:szCs w:val="21"/>
              </w:rPr>
            </w:pPr>
            <w:r w:rsidRPr="00394E1A">
              <w:rPr>
                <w:rFonts w:ascii="ＭＳ ゴシック" w:eastAsia="ＭＳ ゴシック" w:hAnsi="ＭＳ ゴシック"/>
                <w:szCs w:val="21"/>
              </w:rPr>
              <w:t>（１）</w:t>
            </w:r>
            <w:r>
              <w:rPr>
                <w:rFonts w:ascii="ＭＳ ゴシック" w:eastAsia="ＭＳ ゴシック" w:hAnsi="ＭＳ ゴシック" w:hint="eastAsia"/>
                <w:szCs w:val="21"/>
              </w:rPr>
              <w:t>技術提案書</w:t>
            </w:r>
          </w:p>
          <w:p w14:paraId="71D0F493" w14:textId="66688A48" w:rsidR="00394E1A" w:rsidRPr="00DB4D7D" w:rsidRDefault="00394E1A" w:rsidP="00F97D38">
            <w:pPr>
              <w:spacing w:line="280" w:lineRule="exact"/>
              <w:rPr>
                <w:rFonts w:ascii="ＭＳ ゴシック" w:eastAsia="ＭＳ ゴシック" w:hAnsi="ＭＳ ゴシック"/>
                <w:szCs w:val="21"/>
              </w:rPr>
            </w:pPr>
          </w:p>
        </w:tc>
        <w:tc>
          <w:tcPr>
            <w:tcW w:w="2002" w:type="pct"/>
          </w:tcPr>
          <w:p w14:paraId="7843A1DC" w14:textId="7604B38D" w:rsidR="00356944" w:rsidRPr="00DB4D7D" w:rsidRDefault="00394E1A" w:rsidP="00F97D38">
            <w:pPr>
              <w:spacing w:line="280" w:lineRule="exact"/>
              <w:rPr>
                <w:rFonts w:ascii="ＭＳ ゴシック" w:eastAsia="ＭＳ ゴシック" w:hAnsi="ＭＳ ゴシック"/>
                <w:szCs w:val="21"/>
              </w:rPr>
            </w:pPr>
            <w:r w:rsidRPr="00394E1A">
              <w:rPr>
                <w:rFonts w:ascii="ＭＳ ゴシック" w:eastAsia="ＭＳ ゴシック" w:hAnsi="ＭＳ ゴシック" w:hint="eastAsia"/>
                <w:szCs w:val="21"/>
              </w:rPr>
              <w:t>技術提案書は</w:t>
            </w:r>
            <w:r>
              <w:rPr>
                <w:rFonts w:ascii="ＭＳ ゴシック" w:eastAsia="ＭＳ ゴシック" w:hAnsi="ＭＳ ゴシック" w:hint="eastAsia"/>
                <w:szCs w:val="21"/>
              </w:rPr>
              <w:t>２５</w:t>
            </w:r>
            <w:r w:rsidRPr="00394E1A">
              <w:rPr>
                <w:rFonts w:ascii="ＭＳ ゴシック" w:eastAsia="ＭＳ ゴシック" w:hAnsi="ＭＳ ゴシック"/>
                <w:szCs w:val="21"/>
              </w:rPr>
              <w:t>頁以内とするとありますが、様式第</w:t>
            </w:r>
            <w:r>
              <w:rPr>
                <w:rFonts w:ascii="ＭＳ ゴシック" w:eastAsia="ＭＳ ゴシック" w:hAnsi="ＭＳ ゴシック" w:hint="eastAsia"/>
                <w:szCs w:val="21"/>
              </w:rPr>
              <w:t>７</w:t>
            </w:r>
            <w:r w:rsidRPr="00394E1A">
              <w:rPr>
                <w:rFonts w:ascii="ＭＳ ゴシック" w:eastAsia="ＭＳ ゴシック" w:hAnsi="ＭＳ ゴシック"/>
                <w:szCs w:val="21"/>
              </w:rPr>
              <w:t>号の表紙を含めて</w:t>
            </w:r>
            <w:r>
              <w:rPr>
                <w:rFonts w:ascii="ＭＳ ゴシック" w:eastAsia="ＭＳ ゴシック" w:hAnsi="ＭＳ ゴシック" w:hint="eastAsia"/>
                <w:szCs w:val="21"/>
              </w:rPr>
              <w:t>２５</w:t>
            </w:r>
            <w:r w:rsidRPr="00394E1A">
              <w:rPr>
                <w:rFonts w:ascii="ＭＳ ゴシック" w:eastAsia="ＭＳ ゴシック" w:hAnsi="ＭＳ ゴシック"/>
                <w:szCs w:val="21"/>
              </w:rPr>
              <w:t>頁以内でしょうか。</w:t>
            </w:r>
          </w:p>
        </w:tc>
        <w:tc>
          <w:tcPr>
            <w:tcW w:w="1652" w:type="pct"/>
          </w:tcPr>
          <w:p w14:paraId="55A57BDE" w14:textId="4AA20250" w:rsidR="00356944" w:rsidRPr="00DB4D7D" w:rsidRDefault="00F91746" w:rsidP="00F97D38">
            <w:pPr>
              <w:spacing w:line="280" w:lineRule="exact"/>
              <w:rPr>
                <w:rFonts w:ascii="ＭＳ ゴシック" w:eastAsia="ＭＳ ゴシック" w:hAnsi="ＭＳ ゴシック"/>
                <w:szCs w:val="21"/>
              </w:rPr>
            </w:pPr>
            <w:r w:rsidRPr="00394E1A">
              <w:rPr>
                <w:rFonts w:ascii="ＭＳ ゴシック" w:eastAsia="ＭＳ ゴシック" w:hAnsi="ＭＳ ゴシック"/>
                <w:szCs w:val="21"/>
              </w:rPr>
              <w:t>様式第</w:t>
            </w:r>
            <w:r>
              <w:rPr>
                <w:rFonts w:ascii="ＭＳ ゴシック" w:eastAsia="ＭＳ ゴシック" w:hAnsi="ＭＳ ゴシック" w:hint="eastAsia"/>
                <w:szCs w:val="21"/>
              </w:rPr>
              <w:t>７</w:t>
            </w:r>
            <w:r w:rsidRPr="00394E1A">
              <w:rPr>
                <w:rFonts w:ascii="ＭＳ ゴシック" w:eastAsia="ＭＳ ゴシック" w:hAnsi="ＭＳ ゴシック"/>
                <w:szCs w:val="21"/>
              </w:rPr>
              <w:t>号</w:t>
            </w:r>
            <w:r>
              <w:rPr>
                <w:rFonts w:ascii="ＭＳ ゴシック" w:eastAsia="ＭＳ ゴシック" w:hAnsi="ＭＳ ゴシック" w:hint="eastAsia"/>
                <w:szCs w:val="21"/>
              </w:rPr>
              <w:t>の表紙は含めず、技術提案書の</w:t>
            </w:r>
            <w:r w:rsidR="00EE6212">
              <w:rPr>
                <w:rFonts w:ascii="ＭＳ ゴシック" w:eastAsia="ＭＳ ゴシック" w:hAnsi="ＭＳ ゴシック" w:hint="eastAsia"/>
                <w:szCs w:val="21"/>
              </w:rPr>
              <w:t>表紙を含めて２５頁以内です。</w:t>
            </w:r>
          </w:p>
        </w:tc>
      </w:tr>
      <w:tr w:rsidR="00356944" w:rsidRPr="00DB4D7D" w14:paraId="0AFCB03D" w14:textId="77777777" w:rsidTr="00F97D38">
        <w:trPr>
          <w:trHeight w:val="879"/>
        </w:trPr>
        <w:tc>
          <w:tcPr>
            <w:tcW w:w="239" w:type="pct"/>
            <w:vAlign w:val="center"/>
          </w:tcPr>
          <w:p w14:paraId="259DE580" w14:textId="25495ED2" w:rsidR="00356944" w:rsidRDefault="00394E1A" w:rsidP="00F97D38">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２２</w:t>
            </w:r>
          </w:p>
        </w:tc>
        <w:tc>
          <w:tcPr>
            <w:tcW w:w="1107" w:type="pct"/>
          </w:tcPr>
          <w:p w14:paraId="7162091D" w14:textId="77777777" w:rsidR="00394E1A" w:rsidRDefault="00394E1A" w:rsidP="00394E1A">
            <w:pPr>
              <w:spacing w:line="280" w:lineRule="exact"/>
              <w:rPr>
                <w:rFonts w:ascii="ＭＳ ゴシック" w:eastAsia="ＭＳ ゴシック" w:hAnsi="ＭＳ ゴシック"/>
                <w:szCs w:val="21"/>
              </w:rPr>
            </w:pPr>
            <w:r w:rsidRPr="00394E1A">
              <w:rPr>
                <w:rFonts w:ascii="ＭＳ ゴシック" w:eastAsia="ＭＳ ゴシック" w:hAnsi="ＭＳ ゴシック" w:hint="eastAsia"/>
                <w:szCs w:val="21"/>
              </w:rPr>
              <w:t>募集要項</w:t>
            </w:r>
          </w:p>
          <w:p w14:paraId="2AE774EE" w14:textId="140D886F" w:rsidR="00394E1A" w:rsidRDefault="00394E1A" w:rsidP="00394E1A">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１０</w:t>
            </w:r>
            <w:r w:rsidRPr="00394E1A">
              <w:rPr>
                <w:rFonts w:ascii="ＭＳ ゴシック" w:eastAsia="ＭＳ ゴシック" w:hAnsi="ＭＳ ゴシック"/>
                <w:szCs w:val="21"/>
              </w:rPr>
              <w:t>．</w:t>
            </w:r>
            <w:r>
              <w:rPr>
                <w:rFonts w:ascii="ＭＳ ゴシック" w:eastAsia="ＭＳ ゴシック" w:hAnsi="ＭＳ ゴシック" w:hint="eastAsia"/>
                <w:szCs w:val="21"/>
              </w:rPr>
              <w:t>技術提案書の提出について</w:t>
            </w:r>
          </w:p>
          <w:p w14:paraId="1E58DE31" w14:textId="230C51B2" w:rsidR="00394E1A" w:rsidRDefault="00394E1A" w:rsidP="00394E1A">
            <w:pPr>
              <w:spacing w:line="280" w:lineRule="exact"/>
              <w:rPr>
                <w:rFonts w:ascii="ＭＳ ゴシック" w:eastAsia="ＭＳ ゴシック" w:hAnsi="ＭＳ ゴシック"/>
                <w:szCs w:val="21"/>
              </w:rPr>
            </w:pPr>
            <w:r w:rsidRPr="00394E1A">
              <w:rPr>
                <w:rFonts w:ascii="ＭＳ ゴシック" w:eastAsia="ＭＳ ゴシック" w:hAnsi="ＭＳ ゴシック"/>
                <w:szCs w:val="21"/>
              </w:rPr>
              <w:t>（１）</w:t>
            </w:r>
            <w:r>
              <w:rPr>
                <w:rFonts w:ascii="ＭＳ ゴシック" w:eastAsia="ＭＳ ゴシック" w:hAnsi="ＭＳ ゴシック" w:hint="eastAsia"/>
                <w:szCs w:val="21"/>
              </w:rPr>
              <w:t>技術提案書</w:t>
            </w:r>
          </w:p>
          <w:p w14:paraId="0F557081" w14:textId="76C9E8A4" w:rsidR="00394E1A" w:rsidRDefault="00394E1A" w:rsidP="00394E1A">
            <w:pPr>
              <w:spacing w:line="280" w:lineRule="exact"/>
              <w:rPr>
                <w:rFonts w:ascii="ＭＳ ゴシック" w:eastAsia="ＭＳ ゴシック" w:hAnsi="ＭＳ ゴシック"/>
                <w:szCs w:val="21"/>
              </w:rPr>
            </w:pPr>
            <w:r w:rsidRPr="00394E1A">
              <w:rPr>
                <w:rFonts w:ascii="ＭＳ ゴシック" w:eastAsia="ＭＳ ゴシック" w:hAnsi="ＭＳ ゴシック"/>
                <w:szCs w:val="21"/>
              </w:rPr>
              <w:t>及び</w:t>
            </w:r>
            <w:r>
              <w:rPr>
                <w:rFonts w:ascii="ＭＳ ゴシック" w:eastAsia="ＭＳ ゴシック" w:hAnsi="ＭＳ ゴシック" w:hint="eastAsia"/>
                <w:szCs w:val="21"/>
              </w:rPr>
              <w:t>１１. 一次審査</w:t>
            </w:r>
          </w:p>
          <w:p w14:paraId="357A2CC1" w14:textId="16B010E4" w:rsidR="00356944" w:rsidRPr="00DB4D7D" w:rsidRDefault="00394E1A" w:rsidP="00394E1A">
            <w:pPr>
              <w:spacing w:line="280" w:lineRule="exact"/>
              <w:rPr>
                <w:rFonts w:ascii="ＭＳ ゴシック" w:eastAsia="ＭＳ ゴシック" w:hAnsi="ＭＳ ゴシック"/>
                <w:szCs w:val="21"/>
              </w:rPr>
            </w:pPr>
            <w:r w:rsidRPr="00394E1A">
              <w:rPr>
                <w:rFonts w:ascii="ＭＳ ゴシック" w:eastAsia="ＭＳ ゴシック" w:hAnsi="ＭＳ ゴシック"/>
                <w:szCs w:val="21"/>
              </w:rPr>
              <w:t>（２）</w:t>
            </w:r>
            <w:r>
              <w:rPr>
                <w:rFonts w:ascii="ＭＳ ゴシック" w:eastAsia="ＭＳ ゴシック" w:hAnsi="ＭＳ ゴシック" w:hint="eastAsia"/>
                <w:szCs w:val="21"/>
              </w:rPr>
              <w:t>一次審査での選定基準</w:t>
            </w:r>
          </w:p>
        </w:tc>
        <w:tc>
          <w:tcPr>
            <w:tcW w:w="2002" w:type="pct"/>
          </w:tcPr>
          <w:p w14:paraId="2B13A601" w14:textId="17976A5C" w:rsidR="00356944" w:rsidRPr="00394E1A" w:rsidRDefault="00394E1A" w:rsidP="00F97D38">
            <w:pPr>
              <w:spacing w:line="280" w:lineRule="exact"/>
              <w:rPr>
                <w:rFonts w:ascii="ＭＳ ゴシック" w:eastAsia="ＭＳ ゴシック" w:hAnsi="ＭＳ ゴシック"/>
                <w:szCs w:val="21"/>
              </w:rPr>
            </w:pPr>
            <w:r w:rsidRPr="00394E1A">
              <w:rPr>
                <w:rFonts w:ascii="ＭＳ ゴシック" w:eastAsia="ＭＳ ゴシック" w:hAnsi="ＭＳ ゴシック" w:hint="eastAsia"/>
                <w:szCs w:val="21"/>
              </w:rPr>
              <w:t>技術提案書に内容を含める必要のある様式第</w:t>
            </w:r>
            <w:r w:rsidR="00164BE9">
              <w:rPr>
                <w:rFonts w:ascii="ＭＳ ゴシック" w:eastAsia="ＭＳ ゴシック" w:hAnsi="ＭＳ ゴシック" w:hint="eastAsia"/>
                <w:szCs w:val="21"/>
              </w:rPr>
              <w:t>８</w:t>
            </w:r>
            <w:r w:rsidRPr="00394E1A">
              <w:rPr>
                <w:rFonts w:ascii="ＭＳ ゴシック" w:eastAsia="ＭＳ ゴシック" w:hAnsi="ＭＳ ゴシック"/>
                <w:szCs w:val="21"/>
              </w:rPr>
              <w:t>～</w:t>
            </w:r>
            <w:r w:rsidR="00164BE9">
              <w:rPr>
                <w:rFonts w:ascii="ＭＳ ゴシック" w:eastAsia="ＭＳ ゴシック" w:hAnsi="ＭＳ ゴシック" w:hint="eastAsia"/>
                <w:szCs w:val="21"/>
              </w:rPr>
              <w:t>１３</w:t>
            </w:r>
            <w:r w:rsidRPr="00394E1A">
              <w:rPr>
                <w:rFonts w:ascii="ＭＳ ゴシック" w:eastAsia="ＭＳ ゴシック" w:hAnsi="ＭＳ ゴシック"/>
                <w:szCs w:val="21"/>
              </w:rPr>
              <w:t>号のうち、様式内で「必要な資料は、各自で添付のこと。」との附記のある様式第</w:t>
            </w:r>
            <w:r w:rsidR="00164BE9">
              <w:rPr>
                <w:rFonts w:ascii="ＭＳ ゴシック" w:eastAsia="ＭＳ ゴシック" w:hAnsi="ＭＳ ゴシック" w:hint="eastAsia"/>
                <w:szCs w:val="21"/>
              </w:rPr>
              <w:t>９</w:t>
            </w:r>
            <w:r w:rsidRPr="00394E1A">
              <w:rPr>
                <w:rFonts w:ascii="ＭＳ ゴシック" w:eastAsia="ＭＳ ゴシック" w:hAnsi="ＭＳ ゴシック"/>
                <w:szCs w:val="21"/>
              </w:rPr>
              <w:t>及び</w:t>
            </w:r>
            <w:r w:rsidR="00164BE9">
              <w:rPr>
                <w:rFonts w:ascii="ＭＳ ゴシック" w:eastAsia="ＭＳ ゴシック" w:hAnsi="ＭＳ ゴシック" w:hint="eastAsia"/>
                <w:szCs w:val="21"/>
              </w:rPr>
              <w:t>１０</w:t>
            </w:r>
            <w:r w:rsidRPr="00394E1A">
              <w:rPr>
                <w:rFonts w:ascii="ＭＳ ゴシック" w:eastAsia="ＭＳ ゴシック" w:hAnsi="ＭＳ ゴシック"/>
                <w:szCs w:val="21"/>
              </w:rPr>
              <w:t>号に関して、資料を追加する場合、技術提案書の頁数として定められている</w:t>
            </w:r>
            <w:r w:rsidR="00164BE9">
              <w:rPr>
                <w:rFonts w:ascii="ＭＳ ゴシック" w:eastAsia="ＭＳ ゴシック" w:hAnsi="ＭＳ ゴシック" w:hint="eastAsia"/>
                <w:szCs w:val="21"/>
              </w:rPr>
              <w:t>２５</w:t>
            </w:r>
            <w:r w:rsidRPr="00394E1A">
              <w:rPr>
                <w:rFonts w:ascii="ＭＳ ゴシック" w:eastAsia="ＭＳ ゴシック" w:hAnsi="ＭＳ ゴシック"/>
                <w:szCs w:val="21"/>
              </w:rPr>
              <w:t>頁に数えず、別添資料として提出することはできますか。</w:t>
            </w:r>
          </w:p>
        </w:tc>
        <w:tc>
          <w:tcPr>
            <w:tcW w:w="1652" w:type="pct"/>
          </w:tcPr>
          <w:p w14:paraId="2BD44F8D" w14:textId="74496566" w:rsidR="00356944" w:rsidRPr="00DB4D7D" w:rsidRDefault="00EE6212" w:rsidP="00F97D3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別添資料を含めて２５頁以内です。</w:t>
            </w:r>
          </w:p>
        </w:tc>
      </w:tr>
      <w:tr w:rsidR="00356944" w:rsidRPr="00DB4D7D" w14:paraId="77815C35" w14:textId="77777777" w:rsidTr="00F97D38">
        <w:trPr>
          <w:trHeight w:val="879"/>
        </w:trPr>
        <w:tc>
          <w:tcPr>
            <w:tcW w:w="239" w:type="pct"/>
            <w:vAlign w:val="center"/>
          </w:tcPr>
          <w:p w14:paraId="69EB59D7" w14:textId="77777777" w:rsidR="00356944" w:rsidRDefault="00356944" w:rsidP="00F97D38">
            <w:pPr>
              <w:spacing w:line="280" w:lineRule="exact"/>
              <w:jc w:val="center"/>
              <w:rPr>
                <w:rFonts w:ascii="ＭＳ ゴシック" w:eastAsia="ＭＳ ゴシック" w:hAnsi="ＭＳ ゴシック"/>
                <w:szCs w:val="21"/>
              </w:rPr>
            </w:pPr>
          </w:p>
        </w:tc>
        <w:tc>
          <w:tcPr>
            <w:tcW w:w="1107" w:type="pct"/>
          </w:tcPr>
          <w:p w14:paraId="04E289A4" w14:textId="77777777" w:rsidR="00356944" w:rsidRPr="00DB4D7D" w:rsidRDefault="00356944" w:rsidP="00F97D38">
            <w:pPr>
              <w:spacing w:line="280" w:lineRule="exact"/>
              <w:rPr>
                <w:rFonts w:ascii="ＭＳ ゴシック" w:eastAsia="ＭＳ ゴシック" w:hAnsi="ＭＳ ゴシック"/>
                <w:szCs w:val="21"/>
              </w:rPr>
            </w:pPr>
          </w:p>
        </w:tc>
        <w:tc>
          <w:tcPr>
            <w:tcW w:w="2002" w:type="pct"/>
          </w:tcPr>
          <w:p w14:paraId="01C707B6" w14:textId="77777777" w:rsidR="00356944" w:rsidRPr="00DB4D7D" w:rsidRDefault="00356944" w:rsidP="00F97D38">
            <w:pPr>
              <w:spacing w:line="280" w:lineRule="exact"/>
              <w:rPr>
                <w:rFonts w:ascii="ＭＳ ゴシック" w:eastAsia="ＭＳ ゴシック" w:hAnsi="ＭＳ ゴシック"/>
                <w:szCs w:val="21"/>
              </w:rPr>
            </w:pPr>
          </w:p>
        </w:tc>
        <w:tc>
          <w:tcPr>
            <w:tcW w:w="1652" w:type="pct"/>
          </w:tcPr>
          <w:p w14:paraId="4B7F8E42" w14:textId="77777777" w:rsidR="00356944" w:rsidRPr="00DB4D7D" w:rsidRDefault="00356944" w:rsidP="00F97D38">
            <w:pPr>
              <w:spacing w:line="280" w:lineRule="exact"/>
              <w:rPr>
                <w:rFonts w:ascii="ＭＳ ゴシック" w:eastAsia="ＭＳ ゴシック" w:hAnsi="ＭＳ ゴシック"/>
                <w:szCs w:val="21"/>
              </w:rPr>
            </w:pPr>
          </w:p>
        </w:tc>
      </w:tr>
      <w:tr w:rsidR="00356944" w:rsidRPr="00DB4D7D" w14:paraId="4E7A7693" w14:textId="77777777" w:rsidTr="00F97D38">
        <w:trPr>
          <w:trHeight w:val="879"/>
        </w:trPr>
        <w:tc>
          <w:tcPr>
            <w:tcW w:w="239" w:type="pct"/>
            <w:vAlign w:val="center"/>
          </w:tcPr>
          <w:p w14:paraId="43D9154B" w14:textId="77777777" w:rsidR="00356944" w:rsidRDefault="00356944" w:rsidP="00F97D38">
            <w:pPr>
              <w:spacing w:line="280" w:lineRule="exact"/>
              <w:jc w:val="center"/>
              <w:rPr>
                <w:rFonts w:ascii="ＭＳ ゴシック" w:eastAsia="ＭＳ ゴシック" w:hAnsi="ＭＳ ゴシック"/>
                <w:szCs w:val="21"/>
              </w:rPr>
            </w:pPr>
          </w:p>
        </w:tc>
        <w:tc>
          <w:tcPr>
            <w:tcW w:w="1107" w:type="pct"/>
          </w:tcPr>
          <w:p w14:paraId="7A12C4E5" w14:textId="77777777" w:rsidR="00356944" w:rsidRPr="00DB4D7D" w:rsidRDefault="00356944" w:rsidP="00F97D38">
            <w:pPr>
              <w:spacing w:line="280" w:lineRule="exact"/>
              <w:rPr>
                <w:rFonts w:ascii="ＭＳ ゴシック" w:eastAsia="ＭＳ ゴシック" w:hAnsi="ＭＳ ゴシック"/>
                <w:szCs w:val="21"/>
              </w:rPr>
            </w:pPr>
          </w:p>
        </w:tc>
        <w:tc>
          <w:tcPr>
            <w:tcW w:w="2002" w:type="pct"/>
          </w:tcPr>
          <w:p w14:paraId="3D187F8D" w14:textId="77777777" w:rsidR="00356944" w:rsidRPr="00DB4D7D" w:rsidRDefault="00356944" w:rsidP="00F97D38">
            <w:pPr>
              <w:spacing w:line="280" w:lineRule="exact"/>
              <w:rPr>
                <w:rFonts w:ascii="ＭＳ ゴシック" w:eastAsia="ＭＳ ゴシック" w:hAnsi="ＭＳ ゴシック"/>
                <w:szCs w:val="21"/>
              </w:rPr>
            </w:pPr>
          </w:p>
        </w:tc>
        <w:tc>
          <w:tcPr>
            <w:tcW w:w="1652" w:type="pct"/>
          </w:tcPr>
          <w:p w14:paraId="6FE20F86" w14:textId="77777777" w:rsidR="00356944" w:rsidRPr="00DB4D7D" w:rsidRDefault="00356944" w:rsidP="00F97D38">
            <w:pPr>
              <w:spacing w:line="280" w:lineRule="exact"/>
              <w:rPr>
                <w:rFonts w:ascii="ＭＳ ゴシック" w:eastAsia="ＭＳ ゴシック" w:hAnsi="ＭＳ ゴシック"/>
                <w:szCs w:val="21"/>
              </w:rPr>
            </w:pPr>
          </w:p>
        </w:tc>
      </w:tr>
    </w:tbl>
    <w:p w14:paraId="768D0CCD" w14:textId="51AA8C7F" w:rsidR="006F23A1" w:rsidRPr="00DB4D7D" w:rsidRDefault="006F23A1" w:rsidP="00DB4D7D">
      <w:pPr>
        <w:jc w:val="left"/>
        <w:rPr>
          <w:rFonts w:ascii="ＭＳ ゴシック" w:eastAsia="ＭＳ ゴシック" w:hAnsi="ＭＳ ゴシック"/>
          <w:szCs w:val="21"/>
        </w:rPr>
      </w:pPr>
    </w:p>
    <w:sectPr w:rsidR="006F23A1" w:rsidRPr="00DB4D7D" w:rsidSect="008A13A0">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8869" w14:textId="77777777" w:rsidR="0062679A" w:rsidRDefault="0062679A" w:rsidP="00D465F8">
      <w:r>
        <w:separator/>
      </w:r>
    </w:p>
  </w:endnote>
  <w:endnote w:type="continuationSeparator" w:id="0">
    <w:p w14:paraId="05B8BD40" w14:textId="77777777" w:rsidR="0062679A" w:rsidRDefault="0062679A" w:rsidP="00D4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6211" w14:textId="77777777" w:rsidR="0062679A" w:rsidRDefault="0062679A" w:rsidP="00D465F8">
      <w:r>
        <w:separator/>
      </w:r>
    </w:p>
  </w:footnote>
  <w:footnote w:type="continuationSeparator" w:id="0">
    <w:p w14:paraId="4B49AB7F" w14:textId="77777777" w:rsidR="0062679A" w:rsidRDefault="0062679A" w:rsidP="00D46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652B3"/>
    <w:multiLevelType w:val="hybridMultilevel"/>
    <w:tmpl w:val="5546CEB6"/>
    <w:lvl w:ilvl="0" w:tplc="5D18C8EE">
      <w:start w:val="1"/>
      <w:numFmt w:val="decimalFullWidth"/>
      <w:lvlText w:val="%1．"/>
      <w:lvlJc w:val="left"/>
      <w:pPr>
        <w:ind w:left="720" w:hanging="480"/>
      </w:pPr>
      <w:rPr>
        <w:rFonts w:hint="default"/>
      </w:rPr>
    </w:lvl>
    <w:lvl w:ilvl="1" w:tplc="03BEF228">
      <w:start w:val="1"/>
      <w:numFmt w:val="decimalEnclosedCircle"/>
      <w:lvlText w:val="%2"/>
      <w:lvlJc w:val="left"/>
      <w:pPr>
        <w:ind w:left="1020" w:hanging="360"/>
      </w:pPr>
      <w:rPr>
        <w:rFonts w:ascii="ＭＳ ゴシック" w:eastAsia="ＭＳ ゴシック" w:hAnsi="ＭＳ ゴシック" w:cstheme="minorBidi"/>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10036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371"/>
    <w:rsid w:val="00000785"/>
    <w:rsid w:val="00006271"/>
    <w:rsid w:val="000276BC"/>
    <w:rsid w:val="000420E1"/>
    <w:rsid w:val="00062EE9"/>
    <w:rsid w:val="000654B5"/>
    <w:rsid w:val="00071EEB"/>
    <w:rsid w:val="00073198"/>
    <w:rsid w:val="00075A72"/>
    <w:rsid w:val="00075FC8"/>
    <w:rsid w:val="00097D89"/>
    <w:rsid w:val="000A1B8E"/>
    <w:rsid w:val="000A33C1"/>
    <w:rsid w:val="000B0316"/>
    <w:rsid w:val="000B48A1"/>
    <w:rsid w:val="000D2E69"/>
    <w:rsid w:val="000D6389"/>
    <w:rsid w:val="000F21AB"/>
    <w:rsid w:val="000F5CC4"/>
    <w:rsid w:val="000F7BA0"/>
    <w:rsid w:val="001007D7"/>
    <w:rsid w:val="001277DE"/>
    <w:rsid w:val="00140419"/>
    <w:rsid w:val="00140DC7"/>
    <w:rsid w:val="00161EF0"/>
    <w:rsid w:val="001640AA"/>
    <w:rsid w:val="00164BE9"/>
    <w:rsid w:val="00166ACB"/>
    <w:rsid w:val="00190D9B"/>
    <w:rsid w:val="00196698"/>
    <w:rsid w:val="001B49A3"/>
    <w:rsid w:val="001E16EB"/>
    <w:rsid w:val="001E4FFA"/>
    <w:rsid w:val="001F1782"/>
    <w:rsid w:val="001F25E1"/>
    <w:rsid w:val="0024573B"/>
    <w:rsid w:val="00250888"/>
    <w:rsid w:val="00257578"/>
    <w:rsid w:val="002611EB"/>
    <w:rsid w:val="00261EF0"/>
    <w:rsid w:val="00275060"/>
    <w:rsid w:val="00291CB0"/>
    <w:rsid w:val="002B3FCE"/>
    <w:rsid w:val="002C2F85"/>
    <w:rsid w:val="002E21D7"/>
    <w:rsid w:val="002E3BF7"/>
    <w:rsid w:val="00306759"/>
    <w:rsid w:val="00311D9F"/>
    <w:rsid w:val="00353C2D"/>
    <w:rsid w:val="00356944"/>
    <w:rsid w:val="00393024"/>
    <w:rsid w:val="00394E1A"/>
    <w:rsid w:val="003E0406"/>
    <w:rsid w:val="003E1354"/>
    <w:rsid w:val="003F6455"/>
    <w:rsid w:val="003F78DA"/>
    <w:rsid w:val="004012B7"/>
    <w:rsid w:val="004058A7"/>
    <w:rsid w:val="00417F09"/>
    <w:rsid w:val="00421C54"/>
    <w:rsid w:val="00455AD4"/>
    <w:rsid w:val="00470DA0"/>
    <w:rsid w:val="004762DB"/>
    <w:rsid w:val="004828C0"/>
    <w:rsid w:val="00496A94"/>
    <w:rsid w:val="004A50B8"/>
    <w:rsid w:val="004A5F74"/>
    <w:rsid w:val="004A60E8"/>
    <w:rsid w:val="004E510F"/>
    <w:rsid w:val="004F3974"/>
    <w:rsid w:val="005053C3"/>
    <w:rsid w:val="005056A3"/>
    <w:rsid w:val="00582671"/>
    <w:rsid w:val="005977F8"/>
    <w:rsid w:val="005B1733"/>
    <w:rsid w:val="005C1608"/>
    <w:rsid w:val="005D2818"/>
    <w:rsid w:val="00621C78"/>
    <w:rsid w:val="0062679A"/>
    <w:rsid w:val="0063076B"/>
    <w:rsid w:val="006464A3"/>
    <w:rsid w:val="0066131B"/>
    <w:rsid w:val="0066443E"/>
    <w:rsid w:val="006679A8"/>
    <w:rsid w:val="0068156B"/>
    <w:rsid w:val="00685B5D"/>
    <w:rsid w:val="00692DEB"/>
    <w:rsid w:val="006E08C6"/>
    <w:rsid w:val="006E33DD"/>
    <w:rsid w:val="006F23A1"/>
    <w:rsid w:val="00710C89"/>
    <w:rsid w:val="007110DE"/>
    <w:rsid w:val="00721A69"/>
    <w:rsid w:val="00765F60"/>
    <w:rsid w:val="00774519"/>
    <w:rsid w:val="007808F5"/>
    <w:rsid w:val="00792010"/>
    <w:rsid w:val="007A064F"/>
    <w:rsid w:val="007A2BE8"/>
    <w:rsid w:val="007A427B"/>
    <w:rsid w:val="007A5AA7"/>
    <w:rsid w:val="007C2C52"/>
    <w:rsid w:val="007C4233"/>
    <w:rsid w:val="007C6B05"/>
    <w:rsid w:val="007D2AA7"/>
    <w:rsid w:val="007D7485"/>
    <w:rsid w:val="007F01DD"/>
    <w:rsid w:val="007F0D2B"/>
    <w:rsid w:val="007F2B62"/>
    <w:rsid w:val="00813AFF"/>
    <w:rsid w:val="008218BC"/>
    <w:rsid w:val="008600B6"/>
    <w:rsid w:val="00860796"/>
    <w:rsid w:val="0086403B"/>
    <w:rsid w:val="008774A6"/>
    <w:rsid w:val="008804A2"/>
    <w:rsid w:val="008A123C"/>
    <w:rsid w:val="008A13A0"/>
    <w:rsid w:val="008A4FA8"/>
    <w:rsid w:val="008A75FB"/>
    <w:rsid w:val="008B70FF"/>
    <w:rsid w:val="008C2CF2"/>
    <w:rsid w:val="008D1025"/>
    <w:rsid w:val="008D35B8"/>
    <w:rsid w:val="008D5321"/>
    <w:rsid w:val="008E5E68"/>
    <w:rsid w:val="008F04F3"/>
    <w:rsid w:val="00900E6B"/>
    <w:rsid w:val="00912E03"/>
    <w:rsid w:val="0091643D"/>
    <w:rsid w:val="00922485"/>
    <w:rsid w:val="009251A4"/>
    <w:rsid w:val="009441AA"/>
    <w:rsid w:val="009503A4"/>
    <w:rsid w:val="0095377B"/>
    <w:rsid w:val="00963C0A"/>
    <w:rsid w:val="00965AA1"/>
    <w:rsid w:val="009660E4"/>
    <w:rsid w:val="00975CC6"/>
    <w:rsid w:val="00982761"/>
    <w:rsid w:val="00992902"/>
    <w:rsid w:val="0099638D"/>
    <w:rsid w:val="00996577"/>
    <w:rsid w:val="009B0328"/>
    <w:rsid w:val="009F1531"/>
    <w:rsid w:val="009F49DB"/>
    <w:rsid w:val="00A33734"/>
    <w:rsid w:val="00A35011"/>
    <w:rsid w:val="00A518D7"/>
    <w:rsid w:val="00A5210F"/>
    <w:rsid w:val="00A614CB"/>
    <w:rsid w:val="00A74049"/>
    <w:rsid w:val="00A960B2"/>
    <w:rsid w:val="00AA702C"/>
    <w:rsid w:val="00AB4784"/>
    <w:rsid w:val="00AC5333"/>
    <w:rsid w:val="00AD2887"/>
    <w:rsid w:val="00AE6A29"/>
    <w:rsid w:val="00B2339C"/>
    <w:rsid w:val="00B30371"/>
    <w:rsid w:val="00B307DA"/>
    <w:rsid w:val="00B32D74"/>
    <w:rsid w:val="00B32FA0"/>
    <w:rsid w:val="00B35F16"/>
    <w:rsid w:val="00B46BB6"/>
    <w:rsid w:val="00B5290E"/>
    <w:rsid w:val="00B56E44"/>
    <w:rsid w:val="00B65783"/>
    <w:rsid w:val="00B73614"/>
    <w:rsid w:val="00B756DE"/>
    <w:rsid w:val="00B759A2"/>
    <w:rsid w:val="00B822CD"/>
    <w:rsid w:val="00BF0BE1"/>
    <w:rsid w:val="00C03235"/>
    <w:rsid w:val="00C110A4"/>
    <w:rsid w:val="00C11F53"/>
    <w:rsid w:val="00C407E1"/>
    <w:rsid w:val="00C46A97"/>
    <w:rsid w:val="00C523AD"/>
    <w:rsid w:val="00C630D5"/>
    <w:rsid w:val="00C84395"/>
    <w:rsid w:val="00C91ABB"/>
    <w:rsid w:val="00CA2BAD"/>
    <w:rsid w:val="00CC66C8"/>
    <w:rsid w:val="00CD345A"/>
    <w:rsid w:val="00CD5E50"/>
    <w:rsid w:val="00CE3A59"/>
    <w:rsid w:val="00CE7E4C"/>
    <w:rsid w:val="00CF475E"/>
    <w:rsid w:val="00D04E76"/>
    <w:rsid w:val="00D15FD8"/>
    <w:rsid w:val="00D465F8"/>
    <w:rsid w:val="00D50D19"/>
    <w:rsid w:val="00D56CEE"/>
    <w:rsid w:val="00D61746"/>
    <w:rsid w:val="00D8424E"/>
    <w:rsid w:val="00D84F73"/>
    <w:rsid w:val="00DA3A8D"/>
    <w:rsid w:val="00DB4D7D"/>
    <w:rsid w:val="00DB5486"/>
    <w:rsid w:val="00DD0EBB"/>
    <w:rsid w:val="00DD4549"/>
    <w:rsid w:val="00E01456"/>
    <w:rsid w:val="00E11558"/>
    <w:rsid w:val="00E3238D"/>
    <w:rsid w:val="00E42376"/>
    <w:rsid w:val="00E52686"/>
    <w:rsid w:val="00E61545"/>
    <w:rsid w:val="00E66179"/>
    <w:rsid w:val="00E71A76"/>
    <w:rsid w:val="00EB0C1C"/>
    <w:rsid w:val="00EB65FE"/>
    <w:rsid w:val="00EC578F"/>
    <w:rsid w:val="00ED7CD6"/>
    <w:rsid w:val="00EE6212"/>
    <w:rsid w:val="00EF2CD8"/>
    <w:rsid w:val="00EF3421"/>
    <w:rsid w:val="00EF3567"/>
    <w:rsid w:val="00EF3692"/>
    <w:rsid w:val="00F10C5D"/>
    <w:rsid w:val="00F34011"/>
    <w:rsid w:val="00F658EC"/>
    <w:rsid w:val="00F820CA"/>
    <w:rsid w:val="00F828D2"/>
    <w:rsid w:val="00F91746"/>
    <w:rsid w:val="00F97D38"/>
    <w:rsid w:val="00FD6E06"/>
    <w:rsid w:val="00FE3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AB0D441"/>
  <w15:chartTrackingRefBased/>
  <w15:docId w15:val="{82625A35-2A3D-437F-928E-0AD4B845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1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04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0419"/>
    <w:rPr>
      <w:rFonts w:asciiTheme="majorHAnsi" w:eastAsiaTheme="majorEastAsia" w:hAnsiTheme="majorHAnsi" w:cstheme="majorBidi"/>
      <w:sz w:val="18"/>
      <w:szCs w:val="18"/>
    </w:rPr>
  </w:style>
  <w:style w:type="character" w:styleId="a6">
    <w:name w:val="annotation reference"/>
    <w:basedOn w:val="a0"/>
    <w:uiPriority w:val="99"/>
    <w:semiHidden/>
    <w:unhideWhenUsed/>
    <w:rsid w:val="00C407E1"/>
    <w:rPr>
      <w:sz w:val="18"/>
      <w:szCs w:val="18"/>
    </w:rPr>
  </w:style>
  <w:style w:type="paragraph" w:styleId="a7">
    <w:name w:val="annotation text"/>
    <w:basedOn w:val="a"/>
    <w:link w:val="a8"/>
    <w:uiPriority w:val="99"/>
    <w:semiHidden/>
    <w:unhideWhenUsed/>
    <w:rsid w:val="00C407E1"/>
    <w:pPr>
      <w:jc w:val="left"/>
    </w:pPr>
  </w:style>
  <w:style w:type="character" w:customStyle="1" w:styleId="a8">
    <w:name w:val="コメント文字列 (文字)"/>
    <w:basedOn w:val="a0"/>
    <w:link w:val="a7"/>
    <w:uiPriority w:val="99"/>
    <w:semiHidden/>
    <w:rsid w:val="00C407E1"/>
  </w:style>
  <w:style w:type="paragraph" w:styleId="a9">
    <w:name w:val="annotation subject"/>
    <w:basedOn w:val="a7"/>
    <w:next w:val="a7"/>
    <w:link w:val="aa"/>
    <w:uiPriority w:val="99"/>
    <w:semiHidden/>
    <w:unhideWhenUsed/>
    <w:rsid w:val="00C407E1"/>
    <w:rPr>
      <w:b/>
      <w:bCs/>
    </w:rPr>
  </w:style>
  <w:style w:type="character" w:customStyle="1" w:styleId="aa">
    <w:name w:val="コメント内容 (文字)"/>
    <w:basedOn w:val="a8"/>
    <w:link w:val="a9"/>
    <w:uiPriority w:val="99"/>
    <w:semiHidden/>
    <w:rsid w:val="00C407E1"/>
    <w:rPr>
      <w:b/>
      <w:bCs/>
    </w:rPr>
  </w:style>
  <w:style w:type="paragraph" w:styleId="ab">
    <w:name w:val="header"/>
    <w:basedOn w:val="a"/>
    <w:link w:val="ac"/>
    <w:uiPriority w:val="99"/>
    <w:unhideWhenUsed/>
    <w:rsid w:val="00D465F8"/>
    <w:pPr>
      <w:tabs>
        <w:tab w:val="center" w:pos="4252"/>
        <w:tab w:val="right" w:pos="8504"/>
      </w:tabs>
      <w:snapToGrid w:val="0"/>
    </w:pPr>
  </w:style>
  <w:style w:type="character" w:customStyle="1" w:styleId="ac">
    <w:name w:val="ヘッダー (文字)"/>
    <w:basedOn w:val="a0"/>
    <w:link w:val="ab"/>
    <w:uiPriority w:val="99"/>
    <w:rsid w:val="00D465F8"/>
  </w:style>
  <w:style w:type="paragraph" w:styleId="ad">
    <w:name w:val="footer"/>
    <w:basedOn w:val="a"/>
    <w:link w:val="ae"/>
    <w:uiPriority w:val="99"/>
    <w:unhideWhenUsed/>
    <w:rsid w:val="00D465F8"/>
    <w:pPr>
      <w:tabs>
        <w:tab w:val="center" w:pos="4252"/>
        <w:tab w:val="right" w:pos="8504"/>
      </w:tabs>
      <w:snapToGrid w:val="0"/>
    </w:pPr>
  </w:style>
  <w:style w:type="character" w:customStyle="1" w:styleId="ae">
    <w:name w:val="フッター (文字)"/>
    <w:basedOn w:val="a0"/>
    <w:link w:val="ad"/>
    <w:uiPriority w:val="99"/>
    <w:rsid w:val="00D465F8"/>
  </w:style>
  <w:style w:type="paragraph" w:styleId="Web">
    <w:name w:val="Normal (Web)"/>
    <w:basedOn w:val="a"/>
    <w:uiPriority w:val="99"/>
    <w:semiHidden/>
    <w:unhideWhenUsed/>
    <w:rsid w:val="00470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List Paragraph"/>
    <w:basedOn w:val="a"/>
    <w:uiPriority w:val="34"/>
    <w:qFormat/>
    <w:rsid w:val="004012B7"/>
    <w:pPr>
      <w:ind w:leftChars="400" w:left="840"/>
    </w:pPr>
  </w:style>
  <w:style w:type="character" w:styleId="af0">
    <w:name w:val="Hyperlink"/>
    <w:basedOn w:val="a0"/>
    <w:uiPriority w:val="99"/>
    <w:semiHidden/>
    <w:unhideWhenUsed/>
    <w:rsid w:val="00CD5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677</Words>
  <Characters>3864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憲仁</dc:creator>
  <cp:keywords/>
  <dc:description/>
  <cp:lastModifiedBy>稲田　亜沙美</cp:lastModifiedBy>
  <cp:revision>2</cp:revision>
  <cp:lastPrinted>2025-06-16T07:29:00Z</cp:lastPrinted>
  <dcterms:created xsi:type="dcterms:W3CDTF">2025-06-17T00:02:00Z</dcterms:created>
  <dcterms:modified xsi:type="dcterms:W3CDTF">2025-06-17T00:02:00Z</dcterms:modified>
</cp:coreProperties>
</file>